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26" w:rsidRPr="00E041B7" w:rsidRDefault="00BF0A26" w:rsidP="00CE513F">
      <w:pPr>
        <w:ind w:left="-720"/>
        <w:jc w:val="center"/>
        <w:rPr>
          <w:color w:val="365F91" w:themeColor="accent1" w:themeShade="BF"/>
          <w:sz w:val="44"/>
          <w:szCs w:val="44"/>
        </w:rPr>
      </w:pPr>
      <w:r w:rsidRPr="00E041B7">
        <w:rPr>
          <w:color w:val="365F91" w:themeColor="accent1" w:themeShade="BF"/>
          <w:sz w:val="44"/>
          <w:szCs w:val="44"/>
        </w:rPr>
        <w:t xml:space="preserve">Alie </w:t>
      </w:r>
      <w:r w:rsidRPr="00E041B7">
        <w:rPr>
          <w:color w:val="95B3D7" w:themeColor="accent1" w:themeTint="99"/>
          <w:sz w:val="44"/>
          <w:szCs w:val="44"/>
        </w:rPr>
        <w:t>Jewelry</w:t>
      </w:r>
    </w:p>
    <w:p w:rsidR="00BF0A26" w:rsidRPr="00E041B7" w:rsidRDefault="00BF0A26" w:rsidP="00CE513F">
      <w:pPr>
        <w:ind w:left="-720"/>
        <w:jc w:val="center"/>
        <w:rPr>
          <w:color w:val="365F91" w:themeColor="accent1" w:themeShade="BF"/>
          <w:sz w:val="28"/>
          <w:szCs w:val="28"/>
        </w:rPr>
      </w:pPr>
      <w:r w:rsidRPr="00E041B7">
        <w:rPr>
          <w:color w:val="365F91" w:themeColor="accent1" w:themeShade="BF"/>
          <w:sz w:val="28"/>
          <w:szCs w:val="28"/>
        </w:rPr>
        <w:t>P o r t s m o u t h</w:t>
      </w:r>
    </w:p>
    <w:p w:rsidR="00BF0A26" w:rsidRPr="00E041B7" w:rsidRDefault="00BF0A26" w:rsidP="00CE513F">
      <w:pPr>
        <w:ind w:left="-720"/>
        <w:jc w:val="center"/>
        <w:rPr>
          <w:color w:val="365F91" w:themeColor="accent1" w:themeShade="BF"/>
          <w:sz w:val="32"/>
          <w:szCs w:val="32"/>
        </w:rPr>
      </w:pPr>
    </w:p>
    <w:p w:rsidR="00255F51" w:rsidRDefault="00CE513F" w:rsidP="00CE513F">
      <w:pPr>
        <w:ind w:left="-720"/>
        <w:jc w:val="center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History and Philosophy</w:t>
      </w:r>
    </w:p>
    <w:p w:rsidR="00CE513F" w:rsidRDefault="00CE513F" w:rsidP="00CE513F">
      <w:pPr>
        <w:ind w:left="-720"/>
        <w:jc w:val="center"/>
        <w:rPr>
          <w:color w:val="365F91" w:themeColor="accent1" w:themeShade="BF"/>
          <w:sz w:val="28"/>
          <w:szCs w:val="28"/>
        </w:rPr>
      </w:pPr>
    </w:p>
    <w:p w:rsidR="000920CE" w:rsidRPr="008F2D54" w:rsidRDefault="000920CE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  <w:sz w:val="28"/>
          <w:szCs w:val="28"/>
        </w:rPr>
        <w:t>E</w:t>
      </w:r>
      <w:r w:rsidRPr="008F2D54">
        <w:rPr>
          <w:color w:val="365F91" w:themeColor="accent1" w:themeShade="BF"/>
        </w:rPr>
        <w:t>stablished in 1817 by silversmith John Abbott, this jewelry business has been in continuous operation under five successors:</w:t>
      </w:r>
    </w:p>
    <w:p w:rsidR="000920CE" w:rsidRPr="008F2D54" w:rsidRDefault="000920CE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</w:rPr>
        <w:t xml:space="preserve">      </w:t>
      </w:r>
      <w:r w:rsidR="00692507">
        <w:rPr>
          <w:color w:val="365F91" w:themeColor="accent1" w:themeShade="BF"/>
        </w:rPr>
        <w:t xml:space="preserve">                     </w:t>
      </w:r>
      <w:r w:rsidRPr="008F2D54">
        <w:rPr>
          <w:color w:val="365F91" w:themeColor="accent1" w:themeShade="BF"/>
        </w:rPr>
        <w:t>John W. Abbott                                1817 - 1850</w:t>
      </w:r>
    </w:p>
    <w:p w:rsidR="000920CE" w:rsidRPr="008F2D54" w:rsidRDefault="000920CE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</w:rPr>
        <w:t xml:space="preserve">      </w:t>
      </w:r>
      <w:r w:rsidR="00692507">
        <w:rPr>
          <w:color w:val="365F91" w:themeColor="accent1" w:themeShade="BF"/>
        </w:rPr>
        <w:t xml:space="preserve">                     </w:t>
      </w:r>
      <w:r w:rsidRPr="008F2D54">
        <w:rPr>
          <w:color w:val="365F91" w:themeColor="accent1" w:themeShade="BF"/>
        </w:rPr>
        <w:t>Charles T. Emery                             1850 - 1868</w:t>
      </w:r>
    </w:p>
    <w:p w:rsidR="00CE4F7D" w:rsidRPr="008F2D54" w:rsidRDefault="000920CE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</w:rPr>
        <w:t xml:space="preserve">      </w:t>
      </w:r>
      <w:r w:rsidR="00692507">
        <w:rPr>
          <w:color w:val="365F91" w:themeColor="accent1" w:themeShade="BF"/>
        </w:rPr>
        <w:t xml:space="preserve">                     </w:t>
      </w:r>
      <w:r w:rsidRPr="008F2D54">
        <w:rPr>
          <w:color w:val="365F91" w:themeColor="accent1" w:themeShade="BF"/>
        </w:rPr>
        <w:t xml:space="preserve">Hutchinson &amp; Connell                     1868 - 1876     </w:t>
      </w:r>
    </w:p>
    <w:p w:rsidR="00CE4F7D" w:rsidRPr="008F2D54" w:rsidRDefault="000920CE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</w:rPr>
        <w:t xml:space="preserve">      </w:t>
      </w:r>
      <w:r w:rsidR="00692507">
        <w:rPr>
          <w:color w:val="365F91" w:themeColor="accent1" w:themeShade="BF"/>
        </w:rPr>
        <w:t xml:space="preserve">                     </w:t>
      </w:r>
      <w:r w:rsidRPr="008F2D54">
        <w:rPr>
          <w:color w:val="365F91" w:themeColor="accent1" w:themeShade="BF"/>
        </w:rPr>
        <w:t>John H. Hutchinson                          1876 – 1902</w:t>
      </w:r>
    </w:p>
    <w:p w:rsidR="000920CE" w:rsidRPr="008F2D54" w:rsidRDefault="000920CE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</w:rPr>
        <w:t xml:space="preserve">      </w:t>
      </w:r>
      <w:r w:rsidR="00692507">
        <w:rPr>
          <w:color w:val="365F91" w:themeColor="accent1" w:themeShade="BF"/>
        </w:rPr>
        <w:t xml:space="preserve">                     </w:t>
      </w:r>
      <w:r w:rsidRPr="008F2D54">
        <w:rPr>
          <w:color w:val="365F91" w:themeColor="accent1" w:themeShade="BF"/>
        </w:rPr>
        <w:t xml:space="preserve">Arthur B. Duncan Company             1902 – 1971      </w:t>
      </w:r>
    </w:p>
    <w:p w:rsidR="000920CE" w:rsidRPr="008F2D54" w:rsidRDefault="000920CE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</w:rPr>
        <w:t xml:space="preserve">      </w:t>
      </w:r>
      <w:r w:rsidR="00692507">
        <w:rPr>
          <w:color w:val="365F91" w:themeColor="accent1" w:themeShade="BF"/>
        </w:rPr>
        <w:t xml:space="preserve">                     </w:t>
      </w:r>
      <w:r w:rsidR="002A79D7" w:rsidRPr="008F2D54">
        <w:rPr>
          <w:color w:val="365F91" w:themeColor="accent1" w:themeShade="BF"/>
        </w:rPr>
        <w:t>Albert E. Alie Company                   1971 – Present</w:t>
      </w:r>
    </w:p>
    <w:p w:rsidR="002A79D7" w:rsidRPr="008F2D54" w:rsidRDefault="002A79D7" w:rsidP="00813096">
      <w:pPr>
        <w:ind w:left="-720"/>
        <w:rPr>
          <w:color w:val="365F91" w:themeColor="accent1" w:themeShade="BF"/>
        </w:rPr>
      </w:pPr>
    </w:p>
    <w:p w:rsidR="00A45AC9" w:rsidRPr="008F2D54" w:rsidRDefault="003D70FA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</w:rPr>
        <w:t>After</w:t>
      </w:r>
      <w:r w:rsidR="00A76CBB">
        <w:rPr>
          <w:color w:val="365F91" w:themeColor="accent1" w:themeShade="BF"/>
        </w:rPr>
        <w:t xml:space="preserve"> its first</w:t>
      </w:r>
      <w:r w:rsidRPr="008F2D54">
        <w:rPr>
          <w:color w:val="365F91" w:themeColor="accent1" w:themeShade="BF"/>
        </w:rPr>
        <w:t xml:space="preserve"> 76 years at</w:t>
      </w:r>
      <w:r w:rsidR="002A79D7" w:rsidRPr="008F2D54">
        <w:rPr>
          <w:color w:val="365F91" w:themeColor="accent1" w:themeShade="BF"/>
        </w:rPr>
        <w:t xml:space="preserve"> 10 Market Square, th</w:t>
      </w:r>
      <w:r w:rsidR="00530D44" w:rsidRPr="008F2D54">
        <w:rPr>
          <w:color w:val="365F91" w:themeColor="accent1" w:themeShade="BF"/>
        </w:rPr>
        <w:t>is</w:t>
      </w:r>
      <w:r w:rsidR="002A79D7" w:rsidRPr="008F2D54">
        <w:rPr>
          <w:color w:val="365F91" w:themeColor="accent1" w:themeShade="BF"/>
        </w:rPr>
        <w:t xml:space="preserve"> business </w:t>
      </w:r>
      <w:r w:rsidR="00987774" w:rsidRPr="008F2D54">
        <w:rPr>
          <w:color w:val="365F91" w:themeColor="accent1" w:themeShade="BF"/>
        </w:rPr>
        <w:t>relocated</w:t>
      </w:r>
      <w:r w:rsidR="00530D44" w:rsidRPr="008F2D54">
        <w:rPr>
          <w:color w:val="365F91" w:themeColor="accent1" w:themeShade="BF"/>
        </w:rPr>
        <w:t xml:space="preserve"> </w:t>
      </w:r>
      <w:r w:rsidR="005A325C" w:rsidRPr="008F2D54">
        <w:rPr>
          <w:color w:val="365F91" w:themeColor="accent1" w:themeShade="BF"/>
        </w:rPr>
        <w:t xml:space="preserve">to </w:t>
      </w:r>
      <w:r w:rsidR="002A79D7" w:rsidRPr="008F2D54">
        <w:rPr>
          <w:color w:val="365F91" w:themeColor="accent1" w:themeShade="BF"/>
        </w:rPr>
        <w:t>One Market Street in 1893</w:t>
      </w:r>
      <w:r w:rsidRPr="008F2D54">
        <w:rPr>
          <w:color w:val="365F91" w:themeColor="accent1" w:themeShade="BF"/>
        </w:rPr>
        <w:t>.</w:t>
      </w:r>
      <w:r w:rsidR="002A79D7" w:rsidRPr="008F2D54">
        <w:rPr>
          <w:color w:val="365F91" w:themeColor="accent1" w:themeShade="BF"/>
        </w:rPr>
        <w:t xml:space="preserve"> </w:t>
      </w:r>
      <w:r w:rsidRPr="008F2D54">
        <w:rPr>
          <w:color w:val="365F91" w:themeColor="accent1" w:themeShade="BF"/>
        </w:rPr>
        <w:t xml:space="preserve"> </w:t>
      </w:r>
      <w:r w:rsidR="00441C1E" w:rsidRPr="008F2D54">
        <w:rPr>
          <w:color w:val="365F91" w:themeColor="accent1" w:themeShade="BF"/>
        </w:rPr>
        <w:t xml:space="preserve">In </w:t>
      </w:r>
      <w:r w:rsidR="005A325C" w:rsidRPr="008F2D54">
        <w:rPr>
          <w:color w:val="365F91" w:themeColor="accent1" w:themeShade="BF"/>
        </w:rPr>
        <w:t xml:space="preserve">1971 </w:t>
      </w:r>
      <w:r w:rsidR="002A79D7" w:rsidRPr="008F2D54">
        <w:rPr>
          <w:color w:val="365F91" w:themeColor="accent1" w:themeShade="BF"/>
        </w:rPr>
        <w:t>R. Normand</w:t>
      </w:r>
      <w:r w:rsidR="00987774" w:rsidRPr="008F2D54">
        <w:rPr>
          <w:color w:val="365F91" w:themeColor="accent1" w:themeShade="BF"/>
        </w:rPr>
        <w:t xml:space="preserve"> Alie</w:t>
      </w:r>
      <w:r w:rsidR="002A79D7" w:rsidRPr="008F2D54">
        <w:rPr>
          <w:color w:val="365F91" w:themeColor="accent1" w:themeShade="BF"/>
        </w:rPr>
        <w:t xml:space="preserve"> and </w:t>
      </w:r>
      <w:r w:rsidR="00692507">
        <w:rPr>
          <w:color w:val="365F91" w:themeColor="accent1" w:themeShade="BF"/>
        </w:rPr>
        <w:t xml:space="preserve">his brother </w:t>
      </w:r>
      <w:r w:rsidR="002A79D7" w:rsidRPr="008F2D54">
        <w:rPr>
          <w:color w:val="365F91" w:themeColor="accent1" w:themeShade="BF"/>
        </w:rPr>
        <w:t xml:space="preserve">Leo </w:t>
      </w:r>
      <w:r w:rsidR="00F366D0">
        <w:rPr>
          <w:color w:val="365F91" w:themeColor="accent1" w:themeShade="BF"/>
        </w:rPr>
        <w:t>--</w:t>
      </w:r>
      <w:r w:rsidR="00441C1E" w:rsidRPr="008F2D54">
        <w:rPr>
          <w:color w:val="365F91" w:themeColor="accent1" w:themeShade="BF"/>
        </w:rPr>
        <w:t xml:space="preserve"> of the Dover jewelry firm established </w:t>
      </w:r>
      <w:r w:rsidR="00F27DC0" w:rsidRPr="008F2D54">
        <w:rPr>
          <w:color w:val="365F91" w:themeColor="accent1" w:themeShade="BF"/>
        </w:rPr>
        <w:t xml:space="preserve">in 1914 </w:t>
      </w:r>
      <w:r w:rsidRPr="008F2D54">
        <w:rPr>
          <w:color w:val="365F91" w:themeColor="accent1" w:themeShade="BF"/>
        </w:rPr>
        <w:t>by</w:t>
      </w:r>
      <w:r w:rsidR="00441C1E" w:rsidRPr="008F2D54">
        <w:rPr>
          <w:color w:val="365F91" w:themeColor="accent1" w:themeShade="BF"/>
        </w:rPr>
        <w:t xml:space="preserve"> their father Albert E. Alie</w:t>
      </w:r>
      <w:r w:rsidR="00F366D0">
        <w:rPr>
          <w:color w:val="365F91" w:themeColor="accent1" w:themeShade="BF"/>
        </w:rPr>
        <w:t xml:space="preserve"> --</w:t>
      </w:r>
      <w:r w:rsidR="005A325C" w:rsidRPr="008F2D54">
        <w:rPr>
          <w:color w:val="365F91" w:themeColor="accent1" w:themeShade="BF"/>
        </w:rPr>
        <w:t xml:space="preserve"> </w:t>
      </w:r>
      <w:r w:rsidR="00441C1E" w:rsidRPr="008F2D54">
        <w:rPr>
          <w:color w:val="365F91" w:themeColor="accent1" w:themeShade="BF"/>
        </w:rPr>
        <w:t>bec</w:t>
      </w:r>
      <w:r w:rsidR="00F27DC0" w:rsidRPr="008F2D54">
        <w:rPr>
          <w:color w:val="365F91" w:themeColor="accent1" w:themeShade="BF"/>
        </w:rPr>
        <w:t>a</w:t>
      </w:r>
      <w:r w:rsidR="00441C1E" w:rsidRPr="008F2D54">
        <w:rPr>
          <w:color w:val="365F91" w:themeColor="accent1" w:themeShade="BF"/>
        </w:rPr>
        <w:t>me the sixth successive owners</w:t>
      </w:r>
      <w:r w:rsidR="000B4AAD" w:rsidRPr="008F2D54">
        <w:rPr>
          <w:color w:val="365F91" w:themeColor="accent1" w:themeShade="BF"/>
        </w:rPr>
        <w:t xml:space="preserve"> of this Portsmouth</w:t>
      </w:r>
      <w:r w:rsidR="002270ED" w:rsidRPr="008F2D54">
        <w:rPr>
          <w:color w:val="365F91" w:themeColor="accent1" w:themeShade="BF"/>
        </w:rPr>
        <w:t xml:space="preserve"> business.</w:t>
      </w:r>
      <w:r w:rsidR="002A79D7" w:rsidRPr="008F2D54">
        <w:rPr>
          <w:color w:val="365F91" w:themeColor="accent1" w:themeShade="BF"/>
        </w:rPr>
        <w:t xml:space="preserve"> </w:t>
      </w:r>
      <w:r w:rsidRPr="008F2D54">
        <w:rPr>
          <w:color w:val="365F91" w:themeColor="accent1" w:themeShade="BF"/>
        </w:rPr>
        <w:t xml:space="preserve"> </w:t>
      </w:r>
      <w:r w:rsidR="002A79D7" w:rsidRPr="008F2D54">
        <w:rPr>
          <w:color w:val="365F91" w:themeColor="accent1" w:themeShade="BF"/>
        </w:rPr>
        <w:t xml:space="preserve">Today </w:t>
      </w:r>
      <w:r w:rsidR="005A325C" w:rsidRPr="008F2D54">
        <w:rPr>
          <w:color w:val="365F91" w:themeColor="accent1" w:themeShade="BF"/>
        </w:rPr>
        <w:t xml:space="preserve">the </w:t>
      </w:r>
      <w:r w:rsidR="002A79D7" w:rsidRPr="008F2D54">
        <w:rPr>
          <w:color w:val="365F91" w:themeColor="accent1" w:themeShade="BF"/>
        </w:rPr>
        <w:t>Alie family</w:t>
      </w:r>
      <w:r w:rsidR="005A325C" w:rsidRPr="008F2D54">
        <w:rPr>
          <w:color w:val="365F91" w:themeColor="accent1" w:themeShade="BF"/>
        </w:rPr>
        <w:t xml:space="preserve"> --</w:t>
      </w:r>
      <w:r w:rsidR="002A79D7" w:rsidRPr="008F2D54">
        <w:rPr>
          <w:color w:val="365F91" w:themeColor="accent1" w:themeShade="BF"/>
        </w:rPr>
        <w:t xml:space="preserve"> long known for quality, value and integrity</w:t>
      </w:r>
      <w:r w:rsidR="005A325C" w:rsidRPr="008F2D54">
        <w:rPr>
          <w:color w:val="365F91" w:themeColor="accent1" w:themeShade="BF"/>
        </w:rPr>
        <w:t xml:space="preserve"> --</w:t>
      </w:r>
      <w:r w:rsidR="002A79D7" w:rsidRPr="008F2D54">
        <w:rPr>
          <w:color w:val="365F91" w:themeColor="accent1" w:themeShade="BF"/>
        </w:rPr>
        <w:t xml:space="preserve"> continues the</w:t>
      </w:r>
      <w:r w:rsidR="004B6A2C" w:rsidRPr="008F2D54">
        <w:rPr>
          <w:color w:val="365F91" w:themeColor="accent1" w:themeShade="BF"/>
        </w:rPr>
        <w:t xml:space="preserve"> multi-generational </w:t>
      </w:r>
      <w:r w:rsidR="00635194" w:rsidRPr="008F2D54">
        <w:rPr>
          <w:color w:val="365F91" w:themeColor="accent1" w:themeShade="BF"/>
        </w:rPr>
        <w:t>20</w:t>
      </w:r>
      <w:r w:rsidR="007239A7">
        <w:rPr>
          <w:color w:val="365F91" w:themeColor="accent1" w:themeShade="BF"/>
        </w:rPr>
        <w:t>9</w:t>
      </w:r>
      <w:r w:rsidR="00635194" w:rsidRPr="008F2D54">
        <w:rPr>
          <w:color w:val="365F91" w:themeColor="accent1" w:themeShade="BF"/>
        </w:rPr>
        <w:t>-year</w:t>
      </w:r>
      <w:r w:rsidR="004B6A2C" w:rsidRPr="008F2D54">
        <w:rPr>
          <w:color w:val="365F91" w:themeColor="accent1" w:themeShade="BF"/>
        </w:rPr>
        <w:t xml:space="preserve">-long </w:t>
      </w:r>
      <w:r w:rsidR="002A79D7" w:rsidRPr="008F2D54">
        <w:rPr>
          <w:color w:val="365F91" w:themeColor="accent1" w:themeShade="BF"/>
        </w:rPr>
        <w:t>tradition of bri</w:t>
      </w:r>
      <w:r w:rsidR="00F24CB7">
        <w:rPr>
          <w:color w:val="365F91" w:themeColor="accent1" w:themeShade="BF"/>
        </w:rPr>
        <w:t>nging brightness</w:t>
      </w:r>
      <w:r w:rsidR="0072628D">
        <w:rPr>
          <w:color w:val="365F91" w:themeColor="accent1" w:themeShade="BF"/>
        </w:rPr>
        <w:t xml:space="preserve"> to</w:t>
      </w:r>
      <w:r w:rsidR="002A79D7" w:rsidRPr="008F2D54">
        <w:rPr>
          <w:color w:val="365F91" w:themeColor="accent1" w:themeShade="BF"/>
        </w:rPr>
        <w:t xml:space="preserve"> Portsmouth’s historic Market Square.</w:t>
      </w:r>
    </w:p>
    <w:p w:rsidR="00704CC0" w:rsidRPr="00C5514B" w:rsidRDefault="00704CC0" w:rsidP="00813096">
      <w:pPr>
        <w:ind w:left="-720"/>
        <w:rPr>
          <w:color w:val="365F91" w:themeColor="accent1" w:themeShade="BF"/>
          <w:sz w:val="16"/>
          <w:szCs w:val="16"/>
        </w:rPr>
      </w:pPr>
    </w:p>
    <w:p w:rsidR="00A45AC9" w:rsidRPr="008F2D54" w:rsidRDefault="008B16CB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</w:rPr>
        <w:t>Alie Jewel</w:t>
      </w:r>
      <w:r w:rsidR="00E041B7">
        <w:rPr>
          <w:color w:val="365F91" w:themeColor="accent1" w:themeShade="BF"/>
        </w:rPr>
        <w:t>ry</w:t>
      </w:r>
      <w:r w:rsidRPr="008F2D54">
        <w:rPr>
          <w:color w:val="365F91" w:themeColor="accent1" w:themeShade="BF"/>
        </w:rPr>
        <w:t xml:space="preserve"> specialize</w:t>
      </w:r>
      <w:r w:rsidR="00034768" w:rsidRPr="008F2D54">
        <w:rPr>
          <w:color w:val="365F91" w:themeColor="accent1" w:themeShade="BF"/>
        </w:rPr>
        <w:t>s</w:t>
      </w:r>
      <w:r w:rsidRPr="008F2D54">
        <w:rPr>
          <w:color w:val="365F91" w:themeColor="accent1" w:themeShade="BF"/>
        </w:rPr>
        <w:t xml:space="preserve"> in personal gift items to </w:t>
      </w:r>
      <w:r w:rsidR="00A4772A">
        <w:rPr>
          <w:color w:val="365F91" w:themeColor="accent1" w:themeShade="BF"/>
        </w:rPr>
        <w:t>c</w:t>
      </w:r>
      <w:r w:rsidRPr="008F2D54">
        <w:rPr>
          <w:color w:val="365F91" w:themeColor="accent1" w:themeShade="BF"/>
        </w:rPr>
        <w:t>elebrate life’s special occasions and special relationships</w:t>
      </w:r>
      <w:r w:rsidR="00166662" w:rsidRPr="008F2D54">
        <w:rPr>
          <w:color w:val="365F91" w:themeColor="accent1" w:themeShade="BF"/>
        </w:rPr>
        <w:t xml:space="preserve"> – whether t</w:t>
      </w:r>
      <w:r w:rsidR="00A637DB" w:rsidRPr="008F2D54">
        <w:rPr>
          <w:color w:val="365F91" w:themeColor="accent1" w:themeShade="BF"/>
        </w:rPr>
        <w:t>h</w:t>
      </w:r>
      <w:r w:rsidR="00A4772A">
        <w:rPr>
          <w:color w:val="365F91" w:themeColor="accent1" w:themeShade="BF"/>
        </w:rPr>
        <w:t>e</w:t>
      </w:r>
      <w:r w:rsidR="00E8056C" w:rsidRPr="008F2D54">
        <w:rPr>
          <w:color w:val="365F91" w:themeColor="accent1" w:themeShade="BF"/>
        </w:rPr>
        <w:t xml:space="preserve"> special occasion be</w:t>
      </w:r>
      <w:r w:rsidR="00166662" w:rsidRPr="008F2D54">
        <w:rPr>
          <w:color w:val="365F91" w:themeColor="accent1" w:themeShade="BF"/>
        </w:rPr>
        <w:t xml:space="preserve"> </w:t>
      </w:r>
      <w:r w:rsidR="000B4AAD" w:rsidRPr="008F2D54">
        <w:rPr>
          <w:color w:val="365F91" w:themeColor="accent1" w:themeShade="BF"/>
        </w:rPr>
        <w:t xml:space="preserve">simply </w:t>
      </w:r>
      <w:r w:rsidR="00A637DB" w:rsidRPr="008F2D54">
        <w:rPr>
          <w:color w:val="365F91" w:themeColor="accent1" w:themeShade="BF"/>
        </w:rPr>
        <w:t>a</w:t>
      </w:r>
      <w:r w:rsidR="00E6445C" w:rsidRPr="008F2D54">
        <w:rPr>
          <w:color w:val="365F91" w:themeColor="accent1" w:themeShade="BF"/>
        </w:rPr>
        <w:t xml:space="preserve"> cheerfully sunny</w:t>
      </w:r>
      <w:r w:rsidR="00E8056C" w:rsidRPr="008F2D54">
        <w:rPr>
          <w:color w:val="365F91" w:themeColor="accent1" w:themeShade="BF"/>
        </w:rPr>
        <w:t xml:space="preserve"> Tuesday</w:t>
      </w:r>
      <w:r w:rsidR="00A4772A">
        <w:rPr>
          <w:color w:val="365F91" w:themeColor="accent1" w:themeShade="BF"/>
        </w:rPr>
        <w:t>,</w:t>
      </w:r>
      <w:r w:rsidR="00E8056C" w:rsidRPr="008F2D54">
        <w:rPr>
          <w:color w:val="365F91" w:themeColor="accent1" w:themeShade="BF"/>
        </w:rPr>
        <w:t xml:space="preserve"> </w:t>
      </w:r>
      <w:r w:rsidR="00815B99" w:rsidRPr="008F2D54">
        <w:rPr>
          <w:color w:val="365F91" w:themeColor="accent1" w:themeShade="BF"/>
        </w:rPr>
        <w:t>and</w:t>
      </w:r>
      <w:r w:rsidR="00E8056C" w:rsidRPr="008F2D54">
        <w:rPr>
          <w:color w:val="365F91" w:themeColor="accent1" w:themeShade="BF"/>
        </w:rPr>
        <w:t xml:space="preserve"> </w:t>
      </w:r>
      <w:r w:rsidR="00941064" w:rsidRPr="008F2D54">
        <w:rPr>
          <w:color w:val="365F91" w:themeColor="accent1" w:themeShade="BF"/>
        </w:rPr>
        <w:t xml:space="preserve">whether </w:t>
      </w:r>
      <w:r w:rsidR="00E8056C" w:rsidRPr="008F2D54">
        <w:rPr>
          <w:color w:val="365F91" w:themeColor="accent1" w:themeShade="BF"/>
        </w:rPr>
        <w:t xml:space="preserve">that </w:t>
      </w:r>
      <w:r w:rsidR="00ED69BA" w:rsidRPr="008F2D54">
        <w:rPr>
          <w:color w:val="365F91" w:themeColor="accent1" w:themeShade="BF"/>
        </w:rPr>
        <w:t xml:space="preserve">special relationship be </w:t>
      </w:r>
      <w:r w:rsidR="004B6A2C" w:rsidRPr="008F2D54">
        <w:rPr>
          <w:color w:val="365F91" w:themeColor="accent1" w:themeShade="BF"/>
        </w:rPr>
        <w:t xml:space="preserve">simply </w:t>
      </w:r>
      <w:r w:rsidR="00FE3786" w:rsidRPr="008F2D54">
        <w:rPr>
          <w:color w:val="365F91" w:themeColor="accent1" w:themeShade="BF"/>
        </w:rPr>
        <w:t>self-expression, self-acceptance and self-love.</w:t>
      </w:r>
    </w:p>
    <w:p w:rsidR="007469B2" w:rsidRPr="00C5514B" w:rsidRDefault="007469B2" w:rsidP="00813096">
      <w:pPr>
        <w:ind w:left="-720"/>
        <w:rPr>
          <w:color w:val="365F91" w:themeColor="accent1" w:themeShade="BF"/>
          <w:sz w:val="16"/>
          <w:szCs w:val="16"/>
        </w:rPr>
      </w:pPr>
    </w:p>
    <w:p w:rsidR="00203A75" w:rsidRDefault="007469B2" w:rsidP="00813096">
      <w:pPr>
        <w:ind w:left="-720"/>
        <w:rPr>
          <w:color w:val="365F91" w:themeColor="accent1" w:themeShade="BF"/>
        </w:rPr>
      </w:pPr>
      <w:r w:rsidRPr="008F2D54">
        <w:rPr>
          <w:color w:val="365F91" w:themeColor="accent1" w:themeShade="BF"/>
        </w:rPr>
        <w:t>Alie places high importance on the quality of gemstones</w:t>
      </w:r>
      <w:r w:rsidR="00941064" w:rsidRPr="008F2D54">
        <w:rPr>
          <w:color w:val="365F91" w:themeColor="accent1" w:themeShade="BF"/>
        </w:rPr>
        <w:t xml:space="preserve">, </w:t>
      </w:r>
      <w:r w:rsidRPr="008F2D54">
        <w:rPr>
          <w:color w:val="365F91" w:themeColor="accent1" w:themeShade="BF"/>
        </w:rPr>
        <w:t>metal</w:t>
      </w:r>
      <w:r w:rsidR="00941064" w:rsidRPr="008F2D54">
        <w:rPr>
          <w:color w:val="365F91" w:themeColor="accent1" w:themeShade="BF"/>
        </w:rPr>
        <w:t>s and workmanship</w:t>
      </w:r>
      <w:r w:rsidR="00FE3786" w:rsidRPr="008F2D54">
        <w:rPr>
          <w:color w:val="365F91" w:themeColor="accent1" w:themeShade="BF"/>
        </w:rPr>
        <w:t xml:space="preserve">.  </w:t>
      </w:r>
      <w:r w:rsidR="00203A75">
        <w:rPr>
          <w:color w:val="365F91" w:themeColor="accent1" w:themeShade="BF"/>
        </w:rPr>
        <w:t>Since q</w:t>
      </w:r>
      <w:r w:rsidR="00DF0759" w:rsidRPr="008F2D54">
        <w:rPr>
          <w:color w:val="365F91" w:themeColor="accent1" w:themeShade="BF"/>
        </w:rPr>
        <w:t xml:space="preserve">uality </w:t>
      </w:r>
      <w:r w:rsidR="00F366D0">
        <w:rPr>
          <w:color w:val="365F91" w:themeColor="accent1" w:themeShade="BF"/>
        </w:rPr>
        <w:t>is a</w:t>
      </w:r>
      <w:r w:rsidR="00DF0759" w:rsidRPr="008F2D54">
        <w:rPr>
          <w:color w:val="365F91" w:themeColor="accent1" w:themeShade="BF"/>
        </w:rPr>
        <w:t xml:space="preserve"> virtue of itself, </w:t>
      </w:r>
      <w:r w:rsidR="00F366D0">
        <w:rPr>
          <w:color w:val="365F91" w:themeColor="accent1" w:themeShade="BF"/>
        </w:rPr>
        <w:t>it</w:t>
      </w:r>
      <w:r w:rsidR="00DF0759" w:rsidRPr="008F2D54">
        <w:rPr>
          <w:color w:val="365F91" w:themeColor="accent1" w:themeShade="BF"/>
        </w:rPr>
        <w:t xml:space="preserve"> </w:t>
      </w:r>
      <w:r w:rsidR="00630EE8">
        <w:rPr>
          <w:color w:val="365F91" w:themeColor="accent1" w:themeShade="BF"/>
        </w:rPr>
        <w:t xml:space="preserve">appropriately </w:t>
      </w:r>
      <w:r w:rsidR="004B6A2C" w:rsidRPr="008F2D54">
        <w:rPr>
          <w:color w:val="365F91" w:themeColor="accent1" w:themeShade="BF"/>
        </w:rPr>
        <w:t xml:space="preserve">mirrors </w:t>
      </w:r>
      <w:r w:rsidR="004E6C81" w:rsidRPr="008F2D54">
        <w:rPr>
          <w:color w:val="365F91" w:themeColor="accent1" w:themeShade="BF"/>
        </w:rPr>
        <w:t xml:space="preserve">the importance of </w:t>
      </w:r>
      <w:r w:rsidR="00DF0759" w:rsidRPr="008F2D54">
        <w:rPr>
          <w:color w:val="365F91" w:themeColor="accent1" w:themeShade="BF"/>
        </w:rPr>
        <w:t xml:space="preserve">those special </w:t>
      </w:r>
      <w:r w:rsidR="00A4772A">
        <w:rPr>
          <w:color w:val="365F91" w:themeColor="accent1" w:themeShade="BF"/>
        </w:rPr>
        <w:t xml:space="preserve">life </w:t>
      </w:r>
      <w:r w:rsidR="00DF0759" w:rsidRPr="008F2D54">
        <w:rPr>
          <w:color w:val="365F91" w:themeColor="accent1" w:themeShade="BF"/>
        </w:rPr>
        <w:t>occasions</w:t>
      </w:r>
      <w:r w:rsidR="00A4772A">
        <w:rPr>
          <w:color w:val="365F91" w:themeColor="accent1" w:themeShade="BF"/>
        </w:rPr>
        <w:t>, achievements</w:t>
      </w:r>
      <w:r w:rsidR="00DF0759" w:rsidRPr="008F2D54">
        <w:rPr>
          <w:color w:val="365F91" w:themeColor="accent1" w:themeShade="BF"/>
        </w:rPr>
        <w:t xml:space="preserve"> and relationships</w:t>
      </w:r>
      <w:r w:rsidR="004E6C81" w:rsidRPr="008F2D54">
        <w:rPr>
          <w:color w:val="365F91" w:themeColor="accent1" w:themeShade="BF"/>
        </w:rPr>
        <w:t>.</w:t>
      </w:r>
      <w:r w:rsidR="00E30B0D">
        <w:rPr>
          <w:color w:val="365F91" w:themeColor="accent1" w:themeShade="BF"/>
        </w:rPr>
        <w:t xml:space="preserve">  </w:t>
      </w:r>
      <w:r w:rsidR="00203A75">
        <w:rPr>
          <w:color w:val="365F91" w:themeColor="accent1" w:themeShade="BF"/>
        </w:rPr>
        <w:t>Our designs are mostly simple and timeless</w:t>
      </w:r>
      <w:r w:rsidR="00821B35">
        <w:rPr>
          <w:color w:val="365F91" w:themeColor="accent1" w:themeShade="BF"/>
        </w:rPr>
        <w:t xml:space="preserve"> -- maintaining </w:t>
      </w:r>
      <w:r w:rsidR="00692507">
        <w:rPr>
          <w:color w:val="365F91" w:themeColor="accent1" w:themeShade="BF"/>
        </w:rPr>
        <w:t xml:space="preserve">real-time </w:t>
      </w:r>
      <w:r w:rsidR="00821B35">
        <w:rPr>
          <w:color w:val="365F91" w:themeColor="accent1" w:themeShade="BF"/>
        </w:rPr>
        <w:t>relevance over the long term</w:t>
      </w:r>
      <w:r w:rsidR="0072628D">
        <w:rPr>
          <w:color w:val="365F91" w:themeColor="accent1" w:themeShade="BF"/>
        </w:rPr>
        <w:t xml:space="preserve"> (avoiding those overnight fads).</w:t>
      </w:r>
    </w:p>
    <w:p w:rsidR="0072628D" w:rsidRPr="00C5514B" w:rsidRDefault="0072628D" w:rsidP="00813096">
      <w:pPr>
        <w:ind w:left="-720"/>
        <w:rPr>
          <w:color w:val="365F91" w:themeColor="accent1" w:themeShade="BF"/>
          <w:sz w:val="16"/>
          <w:szCs w:val="16"/>
        </w:rPr>
      </w:pPr>
    </w:p>
    <w:p w:rsidR="005B14A2" w:rsidRDefault="00E30B0D" w:rsidP="00813096">
      <w:pPr>
        <w:ind w:left="-72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Our </w:t>
      </w:r>
      <w:r w:rsidR="00FE6F22">
        <w:rPr>
          <w:color w:val="365F91" w:themeColor="accent1" w:themeShade="BF"/>
        </w:rPr>
        <w:t xml:space="preserve">typical </w:t>
      </w:r>
      <w:r>
        <w:rPr>
          <w:color w:val="365F91" w:themeColor="accent1" w:themeShade="BF"/>
        </w:rPr>
        <w:t xml:space="preserve">customer </w:t>
      </w:r>
      <w:r w:rsidR="00FE6F22">
        <w:rPr>
          <w:color w:val="365F91" w:themeColor="accent1" w:themeShade="BF"/>
        </w:rPr>
        <w:t xml:space="preserve">will make a jewelry selection </w:t>
      </w:r>
      <w:r>
        <w:rPr>
          <w:color w:val="365F91" w:themeColor="accent1" w:themeShade="BF"/>
        </w:rPr>
        <w:t xml:space="preserve">for the way it makes </w:t>
      </w:r>
      <w:r w:rsidR="00FE6F22">
        <w:rPr>
          <w:color w:val="365F91" w:themeColor="accent1" w:themeShade="BF"/>
        </w:rPr>
        <w:t>her/him</w:t>
      </w:r>
      <w:r>
        <w:rPr>
          <w:color w:val="365F91" w:themeColor="accent1" w:themeShade="BF"/>
        </w:rPr>
        <w:t xml:space="preserve"> feel to wear it.  </w:t>
      </w:r>
      <w:r w:rsidR="00FE6F22">
        <w:rPr>
          <w:color w:val="365F91" w:themeColor="accent1" w:themeShade="BF"/>
        </w:rPr>
        <w:t>The m</w:t>
      </w:r>
      <w:r w:rsidR="005766F2">
        <w:rPr>
          <w:color w:val="365F91" w:themeColor="accent1" w:themeShade="BF"/>
        </w:rPr>
        <w:t>otivation</w:t>
      </w:r>
      <w:r w:rsidR="00FE6F22">
        <w:rPr>
          <w:color w:val="365F91" w:themeColor="accent1" w:themeShade="BF"/>
        </w:rPr>
        <w:t xml:space="preserve"> </w:t>
      </w:r>
      <w:r w:rsidR="00062E89">
        <w:rPr>
          <w:color w:val="365F91" w:themeColor="accent1" w:themeShade="BF"/>
        </w:rPr>
        <w:t xml:space="preserve">is not </w:t>
      </w:r>
      <w:r>
        <w:rPr>
          <w:color w:val="365F91" w:themeColor="accent1" w:themeShade="BF"/>
        </w:rPr>
        <w:t xml:space="preserve">to impress </w:t>
      </w:r>
      <w:r w:rsidR="00FE6F22">
        <w:rPr>
          <w:color w:val="365F91" w:themeColor="accent1" w:themeShade="BF"/>
        </w:rPr>
        <w:t>others.</w:t>
      </w:r>
      <w:r w:rsidR="00873953">
        <w:rPr>
          <w:color w:val="365F91" w:themeColor="accent1" w:themeShade="BF"/>
        </w:rPr>
        <w:t xml:space="preserve">  For these individuals, </w:t>
      </w:r>
      <w:r w:rsidR="00E8056C" w:rsidRPr="008F2D54">
        <w:rPr>
          <w:color w:val="365F91" w:themeColor="accent1" w:themeShade="BF"/>
        </w:rPr>
        <w:t>Alie Jewel</w:t>
      </w:r>
      <w:r w:rsidR="00E041B7">
        <w:rPr>
          <w:color w:val="365F91" w:themeColor="accent1" w:themeShade="BF"/>
        </w:rPr>
        <w:t>ry</w:t>
      </w:r>
      <w:r w:rsidR="00E8056C" w:rsidRPr="008F2D54">
        <w:rPr>
          <w:color w:val="365F91" w:themeColor="accent1" w:themeShade="BF"/>
        </w:rPr>
        <w:t xml:space="preserve"> </w:t>
      </w:r>
      <w:r w:rsidR="00A637DB" w:rsidRPr="008F2D54">
        <w:rPr>
          <w:color w:val="365F91" w:themeColor="accent1" w:themeShade="BF"/>
        </w:rPr>
        <w:t>makes</w:t>
      </w:r>
      <w:r w:rsidR="00A82652">
        <w:rPr>
          <w:color w:val="365F91" w:themeColor="accent1" w:themeShade="BF"/>
        </w:rPr>
        <w:t xml:space="preserve"> </w:t>
      </w:r>
      <w:r w:rsidR="00A637DB" w:rsidRPr="008F2D54">
        <w:rPr>
          <w:color w:val="365F91" w:themeColor="accent1" w:themeShade="BF"/>
        </w:rPr>
        <w:t xml:space="preserve">its </w:t>
      </w:r>
      <w:r w:rsidR="004E6C81" w:rsidRPr="008F2D54">
        <w:rPr>
          <w:color w:val="365F91" w:themeColor="accent1" w:themeShade="BF"/>
        </w:rPr>
        <w:t xml:space="preserve">purchase </w:t>
      </w:r>
      <w:r w:rsidR="00A637DB" w:rsidRPr="008F2D54">
        <w:rPr>
          <w:color w:val="365F91" w:themeColor="accent1" w:themeShade="BF"/>
        </w:rPr>
        <w:t xml:space="preserve">selections </w:t>
      </w:r>
      <w:r w:rsidR="004E6C81" w:rsidRPr="008F2D54">
        <w:rPr>
          <w:color w:val="365F91" w:themeColor="accent1" w:themeShade="BF"/>
        </w:rPr>
        <w:t xml:space="preserve">from a </w:t>
      </w:r>
      <w:r w:rsidR="00821B35">
        <w:rPr>
          <w:color w:val="365F91" w:themeColor="accent1" w:themeShade="BF"/>
        </w:rPr>
        <w:t xml:space="preserve">large and </w:t>
      </w:r>
      <w:r w:rsidR="004E6C81" w:rsidRPr="008F2D54">
        <w:rPr>
          <w:color w:val="365F91" w:themeColor="accent1" w:themeShade="BF"/>
        </w:rPr>
        <w:t>broad</w:t>
      </w:r>
      <w:r w:rsidR="00390D8A">
        <w:rPr>
          <w:color w:val="365F91" w:themeColor="accent1" w:themeShade="BF"/>
        </w:rPr>
        <w:t xml:space="preserve"> </w:t>
      </w:r>
      <w:r w:rsidR="00A82652">
        <w:rPr>
          <w:color w:val="365F91" w:themeColor="accent1" w:themeShade="BF"/>
        </w:rPr>
        <w:t>group</w:t>
      </w:r>
      <w:r w:rsidR="004E6C81" w:rsidRPr="008F2D54">
        <w:rPr>
          <w:color w:val="365F91" w:themeColor="accent1" w:themeShade="BF"/>
        </w:rPr>
        <w:t xml:space="preserve"> of </w:t>
      </w:r>
      <w:r w:rsidR="00390D8A">
        <w:rPr>
          <w:color w:val="365F91" w:themeColor="accent1" w:themeShade="BF"/>
        </w:rPr>
        <w:t>designers and makers</w:t>
      </w:r>
      <w:r w:rsidR="00A82652">
        <w:rPr>
          <w:color w:val="365F91" w:themeColor="accent1" w:themeShade="BF"/>
        </w:rPr>
        <w:t>, choosing the best from each</w:t>
      </w:r>
      <w:r w:rsidR="00390D8A">
        <w:rPr>
          <w:color w:val="365F91" w:themeColor="accent1" w:themeShade="BF"/>
        </w:rPr>
        <w:t xml:space="preserve">.  </w:t>
      </w:r>
      <w:r w:rsidR="00A82652">
        <w:rPr>
          <w:color w:val="365F91" w:themeColor="accent1" w:themeShade="BF"/>
        </w:rPr>
        <w:t xml:space="preserve">Importantly, the </w:t>
      </w:r>
      <w:r w:rsidR="00390D8A">
        <w:rPr>
          <w:color w:val="365F91" w:themeColor="accent1" w:themeShade="BF"/>
        </w:rPr>
        <w:t xml:space="preserve">focus is on the </w:t>
      </w:r>
      <w:r w:rsidR="00726A84">
        <w:rPr>
          <w:color w:val="365F91" w:themeColor="accent1" w:themeShade="BF"/>
        </w:rPr>
        <w:t xml:space="preserve">virtues of the </w:t>
      </w:r>
      <w:r w:rsidR="00390D8A">
        <w:rPr>
          <w:color w:val="365F91" w:themeColor="accent1" w:themeShade="BF"/>
        </w:rPr>
        <w:t xml:space="preserve">jewelry itself, and not </w:t>
      </w:r>
      <w:r w:rsidR="00A82652">
        <w:rPr>
          <w:color w:val="365F91" w:themeColor="accent1" w:themeShade="BF"/>
        </w:rPr>
        <w:t xml:space="preserve">on </w:t>
      </w:r>
      <w:r w:rsidR="00726A84">
        <w:rPr>
          <w:color w:val="365F91" w:themeColor="accent1" w:themeShade="BF"/>
        </w:rPr>
        <w:t>any</w:t>
      </w:r>
      <w:r w:rsidR="00390D8A">
        <w:rPr>
          <w:color w:val="365F91" w:themeColor="accent1" w:themeShade="BF"/>
        </w:rPr>
        <w:t xml:space="preserve"> status</w:t>
      </w:r>
      <w:r w:rsidR="00DA6C28">
        <w:rPr>
          <w:color w:val="365F91" w:themeColor="accent1" w:themeShade="BF"/>
        </w:rPr>
        <w:t xml:space="preserve"> or prestige currently </w:t>
      </w:r>
      <w:r w:rsidR="00390D8A">
        <w:rPr>
          <w:color w:val="365F91" w:themeColor="accent1" w:themeShade="BF"/>
        </w:rPr>
        <w:t>associated with a</w:t>
      </w:r>
      <w:r w:rsidR="00DA6C28">
        <w:rPr>
          <w:color w:val="365F91" w:themeColor="accent1" w:themeShade="BF"/>
        </w:rPr>
        <w:t>ny</w:t>
      </w:r>
      <w:r w:rsidR="00390D8A">
        <w:rPr>
          <w:color w:val="365F91" w:themeColor="accent1" w:themeShade="BF"/>
        </w:rPr>
        <w:t xml:space="preserve"> </w:t>
      </w:r>
      <w:r w:rsidR="00DA6C28">
        <w:rPr>
          <w:color w:val="365F91" w:themeColor="accent1" w:themeShade="BF"/>
        </w:rPr>
        <w:t xml:space="preserve">particular </w:t>
      </w:r>
      <w:r w:rsidR="00390D8A">
        <w:rPr>
          <w:color w:val="365F91" w:themeColor="accent1" w:themeShade="BF"/>
        </w:rPr>
        <w:t>brand</w:t>
      </w:r>
      <w:r w:rsidR="00A82652">
        <w:rPr>
          <w:color w:val="365F91" w:themeColor="accent1" w:themeShade="BF"/>
        </w:rPr>
        <w:t xml:space="preserve"> name</w:t>
      </w:r>
      <w:r w:rsidR="00DF0759" w:rsidRPr="008F2D54">
        <w:rPr>
          <w:color w:val="365F91" w:themeColor="accent1" w:themeShade="BF"/>
        </w:rPr>
        <w:t>.</w:t>
      </w: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821B35" w:rsidRPr="00EF3703" w:rsidRDefault="00821B35" w:rsidP="00821B35">
      <w:pPr>
        <w:ind w:left="-720"/>
        <w:jc w:val="center"/>
        <w:rPr>
          <w:rFonts w:ascii="Lucida Bright" w:hAnsi="Lucida Bright"/>
          <w:color w:val="B8CCE4" w:themeColor="accent1" w:themeTint="66"/>
          <w:sz w:val="16"/>
          <w:szCs w:val="16"/>
        </w:rPr>
      </w:pPr>
      <w:r w:rsidRPr="002D2211">
        <w:rPr>
          <w:rFonts w:ascii="Lucida Bright" w:hAnsi="Lucida Bright"/>
          <w:color w:val="365F91" w:themeColor="accent1" w:themeShade="BF"/>
          <w:sz w:val="32"/>
          <w:szCs w:val="32"/>
        </w:rPr>
        <w:t>Alie</w:t>
      </w:r>
      <w:r w:rsidR="00731486" w:rsidRPr="002D2211">
        <w:rPr>
          <w:rFonts w:ascii="Lucida Bright" w:hAnsi="Lucida Bright"/>
          <w:color w:val="365F91" w:themeColor="accent1" w:themeShade="BF"/>
          <w:sz w:val="36"/>
          <w:szCs w:val="36"/>
        </w:rPr>
        <w:t xml:space="preserve"> </w:t>
      </w:r>
      <w:r w:rsidRPr="00EF3703">
        <w:rPr>
          <w:rFonts w:ascii="Lucida Bright" w:hAnsi="Lucida Bright"/>
          <w:color w:val="95B3D7" w:themeColor="accent1" w:themeTint="99"/>
          <w:sz w:val="32"/>
          <w:szCs w:val="32"/>
        </w:rPr>
        <w:t>Jewel</w:t>
      </w:r>
      <w:r w:rsidR="00EF3703" w:rsidRPr="00EF3703">
        <w:rPr>
          <w:rFonts w:ascii="Lucida Bright" w:hAnsi="Lucida Bright"/>
          <w:color w:val="95B3D7" w:themeColor="accent1" w:themeTint="99"/>
          <w:sz w:val="32"/>
          <w:szCs w:val="32"/>
        </w:rPr>
        <w:t>ry</w:t>
      </w:r>
    </w:p>
    <w:p w:rsidR="00821B35" w:rsidRPr="00CE513F" w:rsidRDefault="00821B35" w:rsidP="00821B35">
      <w:pPr>
        <w:ind w:left="-720"/>
        <w:jc w:val="center"/>
        <w:rPr>
          <w:rFonts w:ascii="Sitka Small" w:hAnsi="Sitka Small"/>
          <w:color w:val="365F91" w:themeColor="accent1" w:themeShade="BF"/>
          <w:sz w:val="20"/>
          <w:szCs w:val="20"/>
        </w:rPr>
      </w:pPr>
      <w:r w:rsidRPr="00CE513F">
        <w:rPr>
          <w:rFonts w:ascii="Lucida Bright" w:hAnsi="Lucida Bright"/>
          <w:color w:val="365F91" w:themeColor="accent1" w:themeShade="BF"/>
          <w:sz w:val="20"/>
          <w:szCs w:val="20"/>
        </w:rPr>
        <w:t>P o r t s m o u t h</w:t>
      </w:r>
    </w:p>
    <w:p w:rsidR="00821B35" w:rsidRPr="00692507" w:rsidRDefault="00821B35" w:rsidP="00821B35">
      <w:pPr>
        <w:ind w:left="-720"/>
        <w:jc w:val="center"/>
        <w:rPr>
          <w:color w:val="365F91" w:themeColor="accent1" w:themeShade="BF"/>
          <w:sz w:val="16"/>
          <w:szCs w:val="16"/>
        </w:rPr>
      </w:pPr>
    </w:p>
    <w:p w:rsidR="002D2211" w:rsidRDefault="00821B35" w:rsidP="00821B35">
      <w:pPr>
        <w:ind w:left="-720"/>
        <w:jc w:val="center"/>
        <w:rPr>
          <w:color w:val="365F91" w:themeColor="accent1" w:themeShade="BF"/>
        </w:rPr>
      </w:pPr>
      <w:r>
        <w:rPr>
          <w:color w:val="365F91" w:themeColor="accent1" w:themeShade="BF"/>
        </w:rPr>
        <w:t>Fine jewelry</w:t>
      </w:r>
      <w:r w:rsidR="00873953">
        <w:rPr>
          <w:color w:val="365F91" w:themeColor="accent1" w:themeShade="BF"/>
        </w:rPr>
        <w:t xml:space="preserve"> with meaning</w:t>
      </w:r>
      <w:r>
        <w:rPr>
          <w:color w:val="365F91" w:themeColor="accent1" w:themeShade="BF"/>
        </w:rPr>
        <w:t xml:space="preserve"> for </w:t>
      </w:r>
      <w:r w:rsidR="002D2211">
        <w:rPr>
          <w:color w:val="365F91" w:themeColor="accent1" w:themeShade="BF"/>
        </w:rPr>
        <w:t>life’s moments</w:t>
      </w:r>
      <w:r w:rsidR="00C5514B">
        <w:rPr>
          <w:color w:val="365F91" w:themeColor="accent1" w:themeShade="BF"/>
        </w:rPr>
        <w:t xml:space="preserve"> and </w:t>
      </w:r>
      <w:r w:rsidR="003E31CE">
        <w:rPr>
          <w:color w:val="365F91" w:themeColor="accent1" w:themeShade="BF"/>
        </w:rPr>
        <w:t xml:space="preserve">personal </w:t>
      </w:r>
      <w:r w:rsidR="00C5514B">
        <w:rPr>
          <w:color w:val="365F91" w:themeColor="accent1" w:themeShade="BF"/>
        </w:rPr>
        <w:t>bonds</w:t>
      </w:r>
      <w:r w:rsidR="002D2211">
        <w:rPr>
          <w:color w:val="365F91" w:themeColor="accent1" w:themeShade="BF"/>
        </w:rPr>
        <w:t>.</w:t>
      </w:r>
    </w:p>
    <w:p w:rsidR="00873953" w:rsidRPr="00873953" w:rsidRDefault="00873953" w:rsidP="00821B35">
      <w:pPr>
        <w:ind w:left="-720"/>
        <w:jc w:val="center"/>
        <w:rPr>
          <w:color w:val="365F91" w:themeColor="accent1" w:themeShade="BF"/>
          <w:sz w:val="16"/>
          <w:szCs w:val="16"/>
        </w:rPr>
      </w:pPr>
    </w:p>
    <w:p w:rsidR="00821B35" w:rsidRDefault="002D2211" w:rsidP="00821B35">
      <w:pPr>
        <w:ind w:left="-720"/>
        <w:jc w:val="center"/>
        <w:rPr>
          <w:color w:val="365F91" w:themeColor="accent1" w:themeShade="BF"/>
        </w:rPr>
      </w:pPr>
      <w:r>
        <w:rPr>
          <w:color w:val="365F91" w:themeColor="accent1" w:themeShade="BF"/>
        </w:rPr>
        <w:t>E</w:t>
      </w:r>
      <w:r w:rsidR="00821B35">
        <w:rPr>
          <w:color w:val="365F91" w:themeColor="accent1" w:themeShade="BF"/>
        </w:rPr>
        <w:t>ngagements, weddings, anniversaries, graduations, Mothers’ Day,</w:t>
      </w:r>
    </w:p>
    <w:p w:rsidR="005B14A2" w:rsidRDefault="00821B35" w:rsidP="00821B35">
      <w:pPr>
        <w:ind w:left="-720"/>
        <w:jc w:val="center"/>
        <w:rPr>
          <w:color w:val="365F91" w:themeColor="accent1" w:themeShade="BF"/>
        </w:rPr>
      </w:pPr>
      <w:r>
        <w:rPr>
          <w:color w:val="365F91" w:themeColor="accent1" w:themeShade="BF"/>
        </w:rPr>
        <w:t>Fathers’ Day, birthdays, Tuesdays, achieved goals, holidays</w:t>
      </w:r>
      <w:r w:rsidR="00726A84">
        <w:rPr>
          <w:color w:val="365F91" w:themeColor="accent1" w:themeShade="BF"/>
        </w:rPr>
        <w:t>, Valentine’s Day</w:t>
      </w:r>
      <w:r>
        <w:rPr>
          <w:color w:val="365F91" w:themeColor="accent1" w:themeShade="BF"/>
        </w:rPr>
        <w:t>.</w:t>
      </w:r>
    </w:p>
    <w:p w:rsidR="00726A84" w:rsidRDefault="00726A84" w:rsidP="00821B35">
      <w:pPr>
        <w:ind w:left="-720"/>
        <w:jc w:val="center"/>
        <w:rPr>
          <w:color w:val="365F91" w:themeColor="accent1" w:themeShade="BF"/>
        </w:rPr>
      </w:pPr>
    </w:p>
    <w:p w:rsidR="00726A84" w:rsidRDefault="00726A84" w:rsidP="00821B35">
      <w:pPr>
        <w:ind w:left="-720"/>
        <w:jc w:val="center"/>
        <w:rPr>
          <w:color w:val="365F91" w:themeColor="accent1" w:themeShade="BF"/>
        </w:rPr>
      </w:pP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5B14A2" w:rsidRDefault="00E370F8" w:rsidP="00813096">
      <w:pPr>
        <w:ind w:left="-720"/>
        <w:rPr>
          <w:color w:val="365F91" w:themeColor="accent1" w:themeShade="BF"/>
        </w:rPr>
      </w:pPr>
      <w:r w:rsidRPr="00E370F8">
        <w:rPr>
          <w:b/>
          <w:color w:val="365F91" w:themeColor="accent1" w:themeShade="BF"/>
          <w:sz w:val="28"/>
          <w:szCs w:val="28"/>
        </w:rPr>
        <w:t>Alie</w:t>
      </w:r>
      <w:r>
        <w:rPr>
          <w:color w:val="365F91" w:themeColor="accent1" w:themeShade="BF"/>
        </w:rPr>
        <w:t xml:space="preserve"> b</w:t>
      </w:r>
      <w:r w:rsidR="009C2D14">
        <w:rPr>
          <w:color w:val="365F91" w:themeColor="accent1" w:themeShade="BF"/>
        </w:rPr>
        <w:t>usiness and professional affiliations include: American Gem Society, Jewelers of America, Jewelers Vigilance Committee, New Hampshire Retail, Chamber Collaborative of Greater Portsmouth, Jewelers Vigilance Committee, Jewelers Security Alliance and others.</w:t>
      </w:r>
    </w:p>
    <w:p w:rsidR="009C2D14" w:rsidRDefault="009C2D14" w:rsidP="00813096">
      <w:pPr>
        <w:ind w:left="-720"/>
        <w:rPr>
          <w:color w:val="365F91" w:themeColor="accent1" w:themeShade="BF"/>
        </w:rPr>
      </w:pPr>
      <w:r>
        <w:rPr>
          <w:color w:val="365F91" w:themeColor="accent1" w:themeShade="BF"/>
        </w:rPr>
        <w:t>Alie Jewelry also maintains affiliations with a large number of social, cultural and arts, charitable, environmental and historic preservation organizations.</w:t>
      </w:r>
    </w:p>
    <w:p w:rsidR="00E041B7" w:rsidRDefault="00E041B7" w:rsidP="00813096">
      <w:pPr>
        <w:ind w:left="-720"/>
        <w:rPr>
          <w:color w:val="365F91" w:themeColor="accent1" w:themeShade="BF"/>
        </w:rPr>
      </w:pPr>
    </w:p>
    <w:p w:rsidR="009C2D14" w:rsidRDefault="009C2D14" w:rsidP="00813096">
      <w:pPr>
        <w:ind w:left="-720"/>
        <w:rPr>
          <w:color w:val="365F91" w:themeColor="accent1" w:themeShade="BF"/>
        </w:rPr>
      </w:pPr>
    </w:p>
    <w:p w:rsidR="00A03A23" w:rsidRDefault="00D376FA" w:rsidP="004048C9">
      <w:pPr>
        <w:ind w:left="-720"/>
        <w:rPr>
          <w:color w:val="365F91" w:themeColor="accent1" w:themeShade="BF"/>
        </w:rPr>
      </w:pPr>
      <w:r>
        <w:rPr>
          <w:color w:val="365F91" w:themeColor="accent1" w:themeShade="BF"/>
        </w:rPr>
        <w:t>NOTE:</w:t>
      </w:r>
      <w:r w:rsidR="009C2D14">
        <w:rPr>
          <w:color w:val="365F91" w:themeColor="accent1" w:themeShade="BF"/>
        </w:rPr>
        <w:t xml:space="preserve"> Alie Jewelry</w:t>
      </w:r>
      <w:r w:rsidR="00AC0BD1">
        <w:rPr>
          <w:color w:val="365F91" w:themeColor="accent1" w:themeShade="BF"/>
        </w:rPr>
        <w:t xml:space="preserve"> </w:t>
      </w:r>
      <w:r w:rsidR="00E041B7">
        <w:rPr>
          <w:color w:val="365F91" w:themeColor="accent1" w:themeShade="BF"/>
        </w:rPr>
        <w:t xml:space="preserve">of </w:t>
      </w:r>
      <w:r w:rsidR="009C2D14">
        <w:rPr>
          <w:color w:val="365F91" w:themeColor="accent1" w:themeShade="BF"/>
        </w:rPr>
        <w:t>downtown Portsmouth</w:t>
      </w:r>
      <w:r w:rsidR="00E041B7">
        <w:rPr>
          <w:color w:val="365F91" w:themeColor="accent1" w:themeShade="BF"/>
        </w:rPr>
        <w:t xml:space="preserve"> is not affiliated with any other jewelry store.</w:t>
      </w:r>
      <w:r w:rsidR="009C2D14">
        <w:rPr>
          <w:color w:val="365F91" w:themeColor="accent1" w:themeShade="BF"/>
        </w:rPr>
        <w:t xml:space="preserve"> </w:t>
      </w:r>
    </w:p>
    <w:p w:rsidR="00A03A23" w:rsidRDefault="00A03A23" w:rsidP="00813096">
      <w:pPr>
        <w:ind w:left="-720"/>
        <w:rPr>
          <w:color w:val="365F91" w:themeColor="accent1" w:themeShade="BF"/>
        </w:rPr>
      </w:pP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5B14A2" w:rsidRDefault="005B14A2" w:rsidP="00813096">
      <w:pPr>
        <w:ind w:left="-720"/>
        <w:rPr>
          <w:color w:val="365F91" w:themeColor="accent1" w:themeShade="BF"/>
        </w:rPr>
      </w:pPr>
    </w:p>
    <w:p w:rsidR="00E8056C" w:rsidRPr="008F2D54" w:rsidRDefault="00ED69BA" w:rsidP="00813096">
      <w:pPr>
        <w:ind w:left="-720"/>
        <w:rPr>
          <w:color w:val="365F91" w:themeColor="accent1" w:themeShade="BF"/>
          <w:sz w:val="22"/>
          <w:szCs w:val="22"/>
        </w:rPr>
      </w:pPr>
      <w:r w:rsidRPr="008F2D54">
        <w:rPr>
          <w:color w:val="365F91" w:themeColor="accent1" w:themeShade="BF"/>
        </w:rPr>
        <w:t xml:space="preserve"> </w:t>
      </w:r>
      <w:r w:rsidR="00DF0759" w:rsidRPr="008F2D54">
        <w:rPr>
          <w:color w:val="365F91" w:themeColor="accent1" w:themeShade="BF"/>
        </w:rPr>
        <w:t>A</w:t>
      </w:r>
      <w:r w:rsidRPr="008F2D54">
        <w:rPr>
          <w:color w:val="365F91" w:themeColor="accent1" w:themeShade="BF"/>
        </w:rPr>
        <w:t xml:space="preserve"> partial listing of </w:t>
      </w:r>
      <w:r w:rsidR="00A03A23">
        <w:rPr>
          <w:color w:val="365F91" w:themeColor="accent1" w:themeShade="BF"/>
        </w:rPr>
        <w:t xml:space="preserve">Portsmouth store </w:t>
      </w:r>
      <w:r w:rsidRPr="008F2D54">
        <w:rPr>
          <w:color w:val="365F91" w:themeColor="accent1" w:themeShade="BF"/>
        </w:rPr>
        <w:t>suppliers is provided below.</w:t>
      </w:r>
      <w:r w:rsidR="00DF0759" w:rsidRPr="008F2D54">
        <w:rPr>
          <w:color w:val="365F91" w:themeColor="accent1" w:themeShade="BF"/>
        </w:rPr>
        <w:t xml:space="preserve">  </w:t>
      </w:r>
      <w:r w:rsidR="00E8056C" w:rsidRPr="008F2D54">
        <w:rPr>
          <w:color w:val="365F91" w:themeColor="accent1" w:themeShade="BF"/>
          <w:sz w:val="22"/>
          <w:szCs w:val="22"/>
        </w:rPr>
        <w:t>(M</w:t>
      </w:r>
      <w:r w:rsidR="00C804FF" w:rsidRPr="008F2D54">
        <w:rPr>
          <w:color w:val="365F91" w:themeColor="accent1" w:themeShade="BF"/>
          <w:sz w:val="22"/>
          <w:szCs w:val="22"/>
        </w:rPr>
        <w:t>ost have</w:t>
      </w:r>
      <w:r w:rsidR="00E8056C" w:rsidRPr="008F2D54">
        <w:rPr>
          <w:color w:val="365F91" w:themeColor="accent1" w:themeShade="BF"/>
          <w:sz w:val="22"/>
          <w:szCs w:val="22"/>
        </w:rPr>
        <w:t xml:space="preserve"> websites.)</w:t>
      </w:r>
    </w:p>
    <w:p w:rsidR="00BA7DB9" w:rsidRPr="008F2D54" w:rsidRDefault="00BA7DB9" w:rsidP="00813096">
      <w:pPr>
        <w:ind w:left="-720"/>
        <w:rPr>
          <w:color w:val="365F91" w:themeColor="accent1" w:themeShade="BF"/>
        </w:rPr>
      </w:pPr>
    </w:p>
    <w:p w:rsidR="00BA7DB9" w:rsidRPr="008F2D54" w:rsidRDefault="00BA7DB9" w:rsidP="00BA7DB9">
      <w:pPr>
        <w:tabs>
          <w:tab w:val="left" w:pos="1911"/>
        </w:tabs>
        <w:ind w:left="-720"/>
        <w:rPr>
          <w:color w:val="365F91" w:themeColor="accent1" w:themeShade="BF"/>
          <w:sz w:val="22"/>
          <w:szCs w:val="22"/>
        </w:rPr>
      </w:pPr>
      <w:r w:rsidRPr="008F2D54">
        <w:rPr>
          <w:color w:val="365F91" w:themeColor="accent1" w:themeShade="BF"/>
          <w:sz w:val="22"/>
          <w:szCs w:val="22"/>
        </w:rPr>
        <w:t xml:space="preserve">Artistry, Ltd.                                                            </w:t>
      </w:r>
      <w:r w:rsidR="00A82652">
        <w:rPr>
          <w:color w:val="365F91" w:themeColor="accent1" w:themeShade="BF"/>
          <w:sz w:val="22"/>
          <w:szCs w:val="22"/>
        </w:rPr>
        <w:t>Imperial Pearls</w:t>
      </w:r>
    </w:p>
    <w:p w:rsidR="00A82652" w:rsidRDefault="00A82652" w:rsidP="00BA7DB9">
      <w:pPr>
        <w:ind w:left="-720"/>
        <w:rPr>
          <w:color w:val="365F91" w:themeColor="accent1" w:themeShade="BF"/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 xml:space="preserve">Nicole Barr                                                              Leo </w:t>
      </w:r>
      <w:proofErr w:type="spellStart"/>
      <w:r>
        <w:rPr>
          <w:color w:val="365F91" w:themeColor="accent1" w:themeShade="BF"/>
          <w:sz w:val="22"/>
          <w:szCs w:val="22"/>
        </w:rPr>
        <w:t>Ingwer</w:t>
      </w:r>
      <w:proofErr w:type="spellEnd"/>
      <w:r>
        <w:rPr>
          <w:color w:val="365F91" w:themeColor="accent1" w:themeShade="BF"/>
          <w:sz w:val="22"/>
          <w:szCs w:val="22"/>
        </w:rPr>
        <w:t xml:space="preserve"> Co.</w:t>
      </w:r>
    </w:p>
    <w:p w:rsidR="00BA7DB9" w:rsidRPr="008F2D54" w:rsidRDefault="00BA7DB9" w:rsidP="00BA7DB9">
      <w:pPr>
        <w:ind w:left="-720"/>
        <w:rPr>
          <w:color w:val="365F91" w:themeColor="accent1" w:themeShade="BF"/>
          <w:sz w:val="22"/>
          <w:szCs w:val="22"/>
        </w:rPr>
      </w:pPr>
      <w:proofErr w:type="spellStart"/>
      <w:r w:rsidRPr="008F2D54">
        <w:rPr>
          <w:color w:val="365F91" w:themeColor="accent1" w:themeShade="BF"/>
          <w:sz w:val="22"/>
          <w:szCs w:val="22"/>
        </w:rPr>
        <w:t>Breuning</w:t>
      </w:r>
      <w:proofErr w:type="spellEnd"/>
      <w:r w:rsidRPr="008F2D54">
        <w:rPr>
          <w:color w:val="365F91" w:themeColor="accent1" w:themeShade="BF"/>
          <w:sz w:val="22"/>
          <w:szCs w:val="22"/>
        </w:rPr>
        <w:t xml:space="preserve"> USA, Inc.                                                 </w:t>
      </w:r>
      <w:r w:rsidR="009F3EA9" w:rsidRPr="008F2D54">
        <w:rPr>
          <w:color w:val="365F91" w:themeColor="accent1" w:themeShade="BF"/>
          <w:sz w:val="22"/>
          <w:szCs w:val="22"/>
        </w:rPr>
        <w:t>J.T. Inman Co.</w:t>
      </w:r>
    </w:p>
    <w:p w:rsidR="00BA7DB9" w:rsidRPr="008F2D54" w:rsidRDefault="00BA7DB9" w:rsidP="00BA7DB9">
      <w:pPr>
        <w:ind w:left="-720"/>
        <w:rPr>
          <w:color w:val="365F91" w:themeColor="accent1" w:themeShade="BF"/>
          <w:sz w:val="22"/>
          <w:szCs w:val="22"/>
        </w:rPr>
      </w:pPr>
      <w:r w:rsidRPr="008F2D54">
        <w:rPr>
          <w:color w:val="365F91" w:themeColor="accent1" w:themeShade="BF"/>
          <w:sz w:val="22"/>
          <w:szCs w:val="22"/>
        </w:rPr>
        <w:t>Carla                                                                        J</w:t>
      </w:r>
      <w:r w:rsidR="009F3EA9" w:rsidRPr="008F2D54">
        <w:rPr>
          <w:color w:val="365F91" w:themeColor="accent1" w:themeShade="BF"/>
          <w:sz w:val="22"/>
          <w:szCs w:val="22"/>
        </w:rPr>
        <w:t>abel</w:t>
      </w:r>
    </w:p>
    <w:p w:rsidR="00BA7DB9" w:rsidRPr="008F2D54" w:rsidRDefault="00BA7DB9" w:rsidP="00BA7DB9">
      <w:pPr>
        <w:ind w:left="-720"/>
        <w:rPr>
          <w:color w:val="365F91" w:themeColor="accent1" w:themeShade="BF"/>
          <w:sz w:val="22"/>
          <w:szCs w:val="22"/>
        </w:rPr>
      </w:pPr>
      <w:r w:rsidRPr="008F2D54">
        <w:rPr>
          <w:color w:val="365F91" w:themeColor="accent1" w:themeShade="BF"/>
          <w:sz w:val="22"/>
          <w:szCs w:val="22"/>
        </w:rPr>
        <w:t xml:space="preserve">Chelsea Clock Co.                                                   </w:t>
      </w:r>
      <w:r w:rsidR="009F3EA9" w:rsidRPr="008F2D54">
        <w:rPr>
          <w:color w:val="365F91" w:themeColor="accent1" w:themeShade="BF"/>
          <w:sz w:val="22"/>
          <w:szCs w:val="22"/>
        </w:rPr>
        <w:t>Armand Jacoby Co.</w:t>
      </w:r>
    </w:p>
    <w:p w:rsidR="00BA7DB9" w:rsidRPr="008F2D54" w:rsidRDefault="00BA7DB9" w:rsidP="00BA7DB9">
      <w:pPr>
        <w:ind w:left="-720"/>
        <w:rPr>
          <w:color w:val="365F91" w:themeColor="accent1" w:themeShade="BF"/>
          <w:sz w:val="22"/>
          <w:szCs w:val="22"/>
        </w:rPr>
      </w:pPr>
      <w:r w:rsidRPr="008F2D54">
        <w:rPr>
          <w:color w:val="365F91" w:themeColor="accent1" w:themeShade="BF"/>
          <w:sz w:val="22"/>
          <w:szCs w:val="22"/>
        </w:rPr>
        <w:t xml:space="preserve">D’Amico Mfg. Co.                                                  </w:t>
      </w:r>
      <w:r w:rsidR="009F3EA9" w:rsidRPr="008F2D54">
        <w:rPr>
          <w:color w:val="365F91" w:themeColor="accent1" w:themeShade="BF"/>
          <w:sz w:val="22"/>
          <w:szCs w:val="22"/>
        </w:rPr>
        <w:t xml:space="preserve">Tom </w:t>
      </w:r>
      <w:proofErr w:type="spellStart"/>
      <w:r w:rsidR="009F3EA9" w:rsidRPr="008F2D54">
        <w:rPr>
          <w:color w:val="365F91" w:themeColor="accent1" w:themeShade="BF"/>
          <w:sz w:val="22"/>
          <w:szCs w:val="22"/>
        </w:rPr>
        <w:t>Kruskal</w:t>
      </w:r>
      <w:proofErr w:type="spellEnd"/>
      <w:r w:rsidR="009F3EA9" w:rsidRPr="008F2D54">
        <w:rPr>
          <w:color w:val="365F91" w:themeColor="accent1" w:themeShade="BF"/>
          <w:sz w:val="22"/>
          <w:szCs w:val="22"/>
        </w:rPr>
        <w:t xml:space="preserve"> Designs</w:t>
      </w:r>
    </w:p>
    <w:p w:rsidR="00BA7DB9" w:rsidRPr="008F2D54" w:rsidRDefault="00BA7DB9" w:rsidP="00BA7DB9">
      <w:pPr>
        <w:ind w:left="-720"/>
        <w:rPr>
          <w:color w:val="365F91" w:themeColor="accent1" w:themeShade="BF"/>
          <w:sz w:val="22"/>
          <w:szCs w:val="22"/>
        </w:rPr>
      </w:pPr>
      <w:r w:rsidRPr="008F2D54">
        <w:rPr>
          <w:color w:val="365F91" w:themeColor="accent1" w:themeShade="BF"/>
          <w:sz w:val="22"/>
          <w:szCs w:val="22"/>
        </w:rPr>
        <w:t xml:space="preserve">Elias </w:t>
      </w:r>
      <w:proofErr w:type="spellStart"/>
      <w:r w:rsidRPr="008F2D54">
        <w:rPr>
          <w:color w:val="365F91" w:themeColor="accent1" w:themeShade="BF"/>
          <w:sz w:val="22"/>
          <w:szCs w:val="22"/>
        </w:rPr>
        <w:t>Artmetal</w:t>
      </w:r>
      <w:proofErr w:type="spellEnd"/>
      <w:r w:rsidRPr="008F2D54">
        <w:rPr>
          <w:color w:val="365F91" w:themeColor="accent1" w:themeShade="BF"/>
          <w:sz w:val="22"/>
          <w:szCs w:val="22"/>
        </w:rPr>
        <w:t xml:space="preserve">                                                         </w:t>
      </w:r>
      <w:r w:rsidR="009F3EA9" w:rsidRPr="008F2D54">
        <w:rPr>
          <w:color w:val="365F91" w:themeColor="accent1" w:themeShade="BF"/>
          <w:sz w:val="22"/>
          <w:szCs w:val="22"/>
        </w:rPr>
        <w:t>Ed Levin Jewelry (E.L. Designs)</w:t>
      </w:r>
    </w:p>
    <w:p w:rsidR="00BA7DB9" w:rsidRPr="008F2D54" w:rsidRDefault="00BA7DB9" w:rsidP="00BA7DB9">
      <w:pPr>
        <w:ind w:left="-720"/>
        <w:rPr>
          <w:color w:val="365F91" w:themeColor="accent1" w:themeShade="BF"/>
          <w:sz w:val="22"/>
          <w:szCs w:val="22"/>
        </w:rPr>
      </w:pPr>
      <w:r w:rsidRPr="008F2D54">
        <w:rPr>
          <w:color w:val="365F91" w:themeColor="accent1" w:themeShade="BF"/>
          <w:sz w:val="22"/>
          <w:szCs w:val="22"/>
        </w:rPr>
        <w:t xml:space="preserve">Robert Fisher Co.                                                    </w:t>
      </w:r>
      <w:proofErr w:type="spellStart"/>
      <w:r w:rsidR="009F3EA9" w:rsidRPr="008F2D54">
        <w:rPr>
          <w:color w:val="365F91" w:themeColor="accent1" w:themeShade="BF"/>
          <w:sz w:val="22"/>
          <w:szCs w:val="22"/>
        </w:rPr>
        <w:t>Mastoloni</w:t>
      </w:r>
      <w:proofErr w:type="spellEnd"/>
      <w:r w:rsidR="009F3EA9" w:rsidRPr="008F2D54">
        <w:rPr>
          <w:color w:val="365F91" w:themeColor="accent1" w:themeShade="BF"/>
          <w:sz w:val="22"/>
          <w:szCs w:val="22"/>
        </w:rPr>
        <w:t xml:space="preserve"> Pearls</w:t>
      </w:r>
    </w:p>
    <w:p w:rsidR="00BA7DB9" w:rsidRPr="008F2D54" w:rsidRDefault="00BA7DB9" w:rsidP="00BA7DB9">
      <w:pPr>
        <w:ind w:left="-720"/>
        <w:rPr>
          <w:color w:val="365F91" w:themeColor="accent1" w:themeShade="BF"/>
          <w:sz w:val="22"/>
          <w:szCs w:val="22"/>
        </w:rPr>
      </w:pPr>
      <w:proofErr w:type="spellStart"/>
      <w:r w:rsidRPr="008F2D54">
        <w:rPr>
          <w:color w:val="365F91" w:themeColor="accent1" w:themeShade="BF"/>
          <w:sz w:val="22"/>
          <w:szCs w:val="22"/>
        </w:rPr>
        <w:t>Gemveto</w:t>
      </w:r>
      <w:proofErr w:type="spellEnd"/>
      <w:r w:rsidRPr="008F2D54">
        <w:rPr>
          <w:color w:val="365F91" w:themeColor="accent1" w:themeShade="BF"/>
          <w:sz w:val="22"/>
          <w:szCs w:val="22"/>
        </w:rPr>
        <w:t xml:space="preserve">                                                                  </w:t>
      </w:r>
      <w:proofErr w:type="gramStart"/>
      <w:r w:rsidR="009F3EA9" w:rsidRPr="008F2D54">
        <w:rPr>
          <w:color w:val="365F91" w:themeColor="accent1" w:themeShade="BF"/>
          <w:sz w:val="22"/>
          <w:szCs w:val="22"/>
        </w:rPr>
        <w:t>Per</w:t>
      </w:r>
      <w:proofErr w:type="gramEnd"/>
      <w:r w:rsidR="009F3EA9" w:rsidRPr="008F2D54">
        <w:rPr>
          <w:color w:val="365F91" w:themeColor="accent1" w:themeShade="BF"/>
          <w:sz w:val="22"/>
          <w:szCs w:val="22"/>
        </w:rPr>
        <w:t xml:space="preserve"> </w:t>
      </w:r>
      <w:proofErr w:type="spellStart"/>
      <w:r w:rsidR="009F3EA9" w:rsidRPr="008F2D54">
        <w:rPr>
          <w:color w:val="365F91" w:themeColor="accent1" w:themeShade="BF"/>
          <w:sz w:val="22"/>
          <w:szCs w:val="22"/>
        </w:rPr>
        <w:t>Amoré</w:t>
      </w:r>
      <w:proofErr w:type="spellEnd"/>
    </w:p>
    <w:p w:rsidR="00BA7DB9" w:rsidRPr="008F2D54" w:rsidRDefault="00BA7DB9" w:rsidP="00BA7DB9">
      <w:pPr>
        <w:ind w:left="-720"/>
        <w:rPr>
          <w:rFonts w:eastAsia="Microsoft JhengHei UI"/>
          <w:color w:val="365F91" w:themeColor="accent1" w:themeShade="BF"/>
          <w:sz w:val="22"/>
          <w:szCs w:val="22"/>
        </w:rPr>
      </w:pPr>
      <w:proofErr w:type="spellStart"/>
      <w:r w:rsidRPr="008F2D54">
        <w:rPr>
          <w:color w:val="365F91" w:themeColor="accent1" w:themeShade="BF"/>
          <w:sz w:val="22"/>
          <w:szCs w:val="22"/>
        </w:rPr>
        <w:t>Gumuchian</w:t>
      </w:r>
      <w:proofErr w:type="spellEnd"/>
      <w:r w:rsidR="00DD4B86">
        <w:rPr>
          <w:color w:val="365F91" w:themeColor="accent1" w:themeShade="BF"/>
          <w:sz w:val="22"/>
          <w:szCs w:val="22"/>
        </w:rPr>
        <w:t xml:space="preserve"> </w:t>
      </w:r>
      <w:proofErr w:type="spellStart"/>
      <w:r w:rsidR="00DD4B86">
        <w:rPr>
          <w:color w:val="365F91" w:themeColor="accent1" w:themeShade="BF"/>
          <w:sz w:val="22"/>
          <w:szCs w:val="22"/>
        </w:rPr>
        <w:t>Fils</w:t>
      </w:r>
      <w:proofErr w:type="spellEnd"/>
      <w:r w:rsidR="00DD4B86">
        <w:rPr>
          <w:color w:val="365F91" w:themeColor="accent1" w:themeShade="BF"/>
          <w:sz w:val="22"/>
          <w:szCs w:val="22"/>
        </w:rPr>
        <w:t>, Ltd.</w:t>
      </w:r>
      <w:r w:rsidRPr="008F2D54">
        <w:rPr>
          <w:color w:val="365F91" w:themeColor="accent1" w:themeShade="BF"/>
          <w:sz w:val="22"/>
          <w:szCs w:val="22"/>
        </w:rPr>
        <w:t xml:space="preserve">                                              </w:t>
      </w:r>
      <w:r w:rsidR="009F3EA9" w:rsidRPr="008F2D54">
        <w:rPr>
          <w:color w:val="365F91" w:themeColor="accent1" w:themeShade="BF"/>
          <w:sz w:val="22"/>
          <w:szCs w:val="22"/>
        </w:rPr>
        <w:t>Stanton Color</w:t>
      </w:r>
    </w:p>
    <w:p w:rsidR="00BA7DB9" w:rsidRPr="008F2D54" w:rsidRDefault="00BA7DB9" w:rsidP="00BA7DB9">
      <w:pPr>
        <w:ind w:left="-720"/>
        <w:rPr>
          <w:color w:val="365F91" w:themeColor="accent1" w:themeShade="BF"/>
          <w:sz w:val="22"/>
          <w:szCs w:val="22"/>
        </w:rPr>
      </w:pPr>
      <w:proofErr w:type="spellStart"/>
      <w:r w:rsidRPr="008F2D54">
        <w:rPr>
          <w:color w:val="365F91" w:themeColor="accent1" w:themeShade="BF"/>
          <w:sz w:val="22"/>
          <w:szCs w:val="22"/>
        </w:rPr>
        <w:t>Guertin</w:t>
      </w:r>
      <w:proofErr w:type="spellEnd"/>
      <w:r w:rsidRPr="008F2D54">
        <w:rPr>
          <w:color w:val="365F91" w:themeColor="accent1" w:themeShade="BF"/>
          <w:sz w:val="22"/>
          <w:szCs w:val="22"/>
        </w:rPr>
        <w:t xml:space="preserve"> Brothers                                                      </w:t>
      </w:r>
      <w:r w:rsidR="00DD4B86">
        <w:rPr>
          <w:color w:val="365F91" w:themeColor="accent1" w:themeShade="BF"/>
          <w:sz w:val="22"/>
          <w:szCs w:val="22"/>
        </w:rPr>
        <w:t>S</w:t>
      </w:r>
      <w:r w:rsidR="009F3EA9" w:rsidRPr="008F2D54">
        <w:rPr>
          <w:color w:val="365F91" w:themeColor="accent1" w:themeShade="BF"/>
          <w:sz w:val="22"/>
          <w:szCs w:val="22"/>
        </w:rPr>
        <w:t>imons Bros. Co.</w:t>
      </w:r>
    </w:p>
    <w:p w:rsidR="006C2181" w:rsidRDefault="00BA7DB9" w:rsidP="009F3EA9">
      <w:pPr>
        <w:ind w:left="-720"/>
        <w:rPr>
          <w:color w:val="365F91" w:themeColor="accent1" w:themeShade="BF"/>
          <w:sz w:val="22"/>
          <w:szCs w:val="22"/>
        </w:rPr>
      </w:pPr>
      <w:r w:rsidRPr="008F2D54">
        <w:rPr>
          <w:color w:val="365F91" w:themeColor="accent1" w:themeShade="BF"/>
          <w:sz w:val="22"/>
          <w:szCs w:val="22"/>
        </w:rPr>
        <w:t>He</w:t>
      </w:r>
      <w:r w:rsidR="00DD4B86">
        <w:rPr>
          <w:color w:val="365F91" w:themeColor="accent1" w:themeShade="BF"/>
          <w:sz w:val="22"/>
          <w:szCs w:val="22"/>
        </w:rPr>
        <w:t>arts &amp; Arrows Ideal Cut Diamonds</w:t>
      </w:r>
      <w:r w:rsidRPr="008F2D54">
        <w:rPr>
          <w:color w:val="365F91" w:themeColor="accent1" w:themeShade="BF"/>
          <w:sz w:val="22"/>
          <w:szCs w:val="22"/>
        </w:rPr>
        <w:t xml:space="preserve">                    </w:t>
      </w:r>
      <w:r w:rsidR="009F3EA9" w:rsidRPr="008F2D54">
        <w:rPr>
          <w:color w:val="365F91" w:themeColor="accent1" w:themeShade="BF"/>
          <w:sz w:val="22"/>
          <w:szCs w:val="22"/>
        </w:rPr>
        <w:t xml:space="preserve">Louis </w:t>
      </w:r>
      <w:proofErr w:type="spellStart"/>
      <w:r w:rsidR="009F3EA9" w:rsidRPr="008F2D54">
        <w:rPr>
          <w:color w:val="365F91" w:themeColor="accent1" w:themeShade="BF"/>
          <w:sz w:val="22"/>
          <w:szCs w:val="22"/>
        </w:rPr>
        <w:t>Tamis</w:t>
      </w:r>
      <w:proofErr w:type="spellEnd"/>
      <w:r w:rsidR="009F3EA9" w:rsidRPr="008F2D54">
        <w:rPr>
          <w:color w:val="365F91" w:themeColor="accent1" w:themeShade="BF"/>
          <w:sz w:val="22"/>
          <w:szCs w:val="22"/>
        </w:rPr>
        <w:t xml:space="preserve"> &amp; Sons</w:t>
      </w:r>
      <w:r w:rsidR="00F10F28" w:rsidRPr="008F2D54">
        <w:rPr>
          <w:color w:val="365F91" w:themeColor="accent1" w:themeShade="BF"/>
          <w:sz w:val="22"/>
          <w:szCs w:val="22"/>
        </w:rPr>
        <w:t xml:space="preserve">                                       </w:t>
      </w:r>
      <w:r w:rsidR="009F3EA9" w:rsidRPr="008F2D54">
        <w:rPr>
          <w:color w:val="365F91" w:themeColor="accent1" w:themeShade="BF"/>
          <w:sz w:val="22"/>
          <w:szCs w:val="22"/>
        </w:rPr>
        <w:t xml:space="preserve">                     </w:t>
      </w:r>
      <w:proofErr w:type="spellStart"/>
      <w:r w:rsidR="00DD4B86">
        <w:rPr>
          <w:color w:val="365F91" w:themeColor="accent1" w:themeShade="BF"/>
          <w:sz w:val="22"/>
          <w:szCs w:val="22"/>
        </w:rPr>
        <w:t>Herco</w:t>
      </w:r>
      <w:proofErr w:type="spellEnd"/>
      <w:r w:rsidR="00DD4B86">
        <w:rPr>
          <w:color w:val="365F91" w:themeColor="accent1" w:themeShade="BF"/>
          <w:sz w:val="22"/>
          <w:szCs w:val="22"/>
        </w:rPr>
        <w:t xml:space="preserve">              </w:t>
      </w:r>
      <w:r w:rsidR="00B83A15" w:rsidRPr="008F2D54">
        <w:rPr>
          <w:color w:val="365F91" w:themeColor="accent1" w:themeShade="BF"/>
          <w:sz w:val="22"/>
          <w:szCs w:val="22"/>
        </w:rPr>
        <w:t xml:space="preserve">                                                         </w:t>
      </w:r>
      <w:r w:rsidR="007239A7">
        <w:rPr>
          <w:color w:val="365F91" w:themeColor="accent1" w:themeShade="BF"/>
          <w:sz w:val="22"/>
          <w:szCs w:val="22"/>
        </w:rPr>
        <w:t>Quality Gold</w:t>
      </w:r>
    </w:p>
    <w:p w:rsidR="007E6A6F" w:rsidRDefault="007239A7" w:rsidP="009F3EA9">
      <w:pPr>
        <w:ind w:left="-720"/>
        <w:rPr>
          <w:color w:val="365F91" w:themeColor="accent1" w:themeShade="BF"/>
          <w:sz w:val="22"/>
          <w:szCs w:val="22"/>
        </w:rPr>
      </w:pPr>
      <w:proofErr w:type="spellStart"/>
      <w:r>
        <w:rPr>
          <w:color w:val="365F91" w:themeColor="accent1" w:themeShade="BF"/>
          <w:sz w:val="22"/>
          <w:szCs w:val="22"/>
        </w:rPr>
        <w:t>Grunberger</w:t>
      </w:r>
      <w:proofErr w:type="spellEnd"/>
      <w:r w:rsidR="006C2181">
        <w:rPr>
          <w:color w:val="365F91" w:themeColor="accent1" w:themeShade="BF"/>
          <w:sz w:val="22"/>
          <w:szCs w:val="22"/>
        </w:rPr>
        <w:t xml:space="preserve">                                                              </w:t>
      </w:r>
      <w:r w:rsidR="009F3EA9" w:rsidRPr="008F2D54">
        <w:rPr>
          <w:color w:val="365F91" w:themeColor="accent1" w:themeShade="BF"/>
          <w:sz w:val="22"/>
          <w:szCs w:val="22"/>
        </w:rPr>
        <w:t>Z</w:t>
      </w:r>
      <w:r w:rsidR="007E6A6F" w:rsidRPr="008F2D54">
        <w:rPr>
          <w:color w:val="365F91" w:themeColor="accent1" w:themeShade="BF"/>
          <w:sz w:val="22"/>
          <w:szCs w:val="22"/>
        </w:rPr>
        <w:t>ina Sterling Silver</w:t>
      </w:r>
    </w:p>
    <w:p w:rsidR="007239A7" w:rsidRPr="008F2D54" w:rsidRDefault="007239A7" w:rsidP="009F3EA9">
      <w:pPr>
        <w:ind w:left="-720"/>
        <w:rPr>
          <w:color w:val="365F91" w:themeColor="accent1" w:themeShade="BF"/>
          <w:sz w:val="22"/>
          <w:szCs w:val="22"/>
        </w:rPr>
      </w:pPr>
      <w:proofErr w:type="spellStart"/>
      <w:r>
        <w:rPr>
          <w:color w:val="365F91" w:themeColor="accent1" w:themeShade="BF"/>
          <w:sz w:val="22"/>
          <w:szCs w:val="22"/>
        </w:rPr>
        <w:t>Hasenfeld</w:t>
      </w:r>
      <w:proofErr w:type="spellEnd"/>
      <w:r>
        <w:rPr>
          <w:color w:val="365F91" w:themeColor="accent1" w:themeShade="BF"/>
          <w:sz w:val="22"/>
          <w:szCs w:val="22"/>
        </w:rPr>
        <w:t>-Stein</w:t>
      </w:r>
    </w:p>
    <w:p w:rsidR="00B83A15" w:rsidRPr="008F2D54" w:rsidRDefault="00B83A15" w:rsidP="009F3EA9">
      <w:pPr>
        <w:ind w:left="-720"/>
        <w:rPr>
          <w:color w:val="365F91" w:themeColor="accent1" w:themeShade="BF"/>
          <w:sz w:val="22"/>
          <w:szCs w:val="22"/>
        </w:rPr>
      </w:pPr>
    </w:p>
    <w:p w:rsidR="00D951E4" w:rsidRDefault="00D951E4" w:rsidP="00E50731">
      <w:pPr>
        <w:ind w:left="-720"/>
        <w:rPr>
          <w:sz w:val="22"/>
          <w:szCs w:val="22"/>
        </w:rPr>
      </w:pPr>
      <w:bookmarkStart w:id="0" w:name="_GoBack"/>
      <w:bookmarkEnd w:id="0"/>
    </w:p>
    <w:p w:rsidR="00D951E4" w:rsidRDefault="00D951E4" w:rsidP="00813096">
      <w:pPr>
        <w:ind w:left="-720"/>
        <w:rPr>
          <w:sz w:val="22"/>
          <w:szCs w:val="22"/>
        </w:rPr>
      </w:pPr>
    </w:p>
    <w:p w:rsidR="00D951E4" w:rsidRDefault="00D951E4" w:rsidP="00813096">
      <w:pPr>
        <w:ind w:left="-720"/>
        <w:rPr>
          <w:sz w:val="22"/>
          <w:szCs w:val="22"/>
        </w:rPr>
      </w:pPr>
    </w:p>
    <w:p w:rsidR="00D951E4" w:rsidRDefault="00D951E4" w:rsidP="00813096">
      <w:pPr>
        <w:ind w:left="-720"/>
        <w:rPr>
          <w:sz w:val="22"/>
          <w:szCs w:val="22"/>
        </w:rPr>
      </w:pPr>
    </w:p>
    <w:sectPr w:rsidR="00D951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C1BAF"/>
    <w:multiLevelType w:val="hybridMultilevel"/>
    <w:tmpl w:val="2460E69A"/>
    <w:lvl w:ilvl="0" w:tplc="B68EF538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660106B2"/>
    <w:multiLevelType w:val="hybridMultilevel"/>
    <w:tmpl w:val="3B8CF74E"/>
    <w:lvl w:ilvl="0" w:tplc="B19C4E2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726A2EAC"/>
    <w:multiLevelType w:val="hybridMultilevel"/>
    <w:tmpl w:val="A65CB30E"/>
    <w:lvl w:ilvl="0" w:tplc="44666218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EC"/>
    <w:rsid w:val="000020A4"/>
    <w:rsid w:val="000105AF"/>
    <w:rsid w:val="00030169"/>
    <w:rsid w:val="0003075D"/>
    <w:rsid w:val="00034768"/>
    <w:rsid w:val="0004120C"/>
    <w:rsid w:val="0004351F"/>
    <w:rsid w:val="00056F15"/>
    <w:rsid w:val="000605B0"/>
    <w:rsid w:val="00062E89"/>
    <w:rsid w:val="000674B2"/>
    <w:rsid w:val="00070DD0"/>
    <w:rsid w:val="00074F35"/>
    <w:rsid w:val="00076CC2"/>
    <w:rsid w:val="00076DFC"/>
    <w:rsid w:val="000807CA"/>
    <w:rsid w:val="0008115C"/>
    <w:rsid w:val="00085009"/>
    <w:rsid w:val="000920CE"/>
    <w:rsid w:val="000A453C"/>
    <w:rsid w:val="000A6F8D"/>
    <w:rsid w:val="000B4AAD"/>
    <w:rsid w:val="000B5080"/>
    <w:rsid w:val="000B6D80"/>
    <w:rsid w:val="000C2AD2"/>
    <w:rsid w:val="000C6F2A"/>
    <w:rsid w:val="000D2CE9"/>
    <w:rsid w:val="000D6462"/>
    <w:rsid w:val="000D773B"/>
    <w:rsid w:val="000E333A"/>
    <w:rsid w:val="000F792F"/>
    <w:rsid w:val="00100ABC"/>
    <w:rsid w:val="001067B2"/>
    <w:rsid w:val="001068B9"/>
    <w:rsid w:val="0012601E"/>
    <w:rsid w:val="00147546"/>
    <w:rsid w:val="0015193C"/>
    <w:rsid w:val="00154C06"/>
    <w:rsid w:val="00166662"/>
    <w:rsid w:val="00170A8A"/>
    <w:rsid w:val="00175E92"/>
    <w:rsid w:val="00183992"/>
    <w:rsid w:val="001867CA"/>
    <w:rsid w:val="001A7BD1"/>
    <w:rsid w:val="001B0773"/>
    <w:rsid w:val="001B3333"/>
    <w:rsid w:val="001B36A4"/>
    <w:rsid w:val="001B40F7"/>
    <w:rsid w:val="001B6A5A"/>
    <w:rsid w:val="001C52A7"/>
    <w:rsid w:val="001D155D"/>
    <w:rsid w:val="001D1BA5"/>
    <w:rsid w:val="001D2877"/>
    <w:rsid w:val="001E2AAE"/>
    <w:rsid w:val="001F2050"/>
    <w:rsid w:val="001F4DC3"/>
    <w:rsid w:val="001F61B8"/>
    <w:rsid w:val="00203A75"/>
    <w:rsid w:val="00220EA6"/>
    <w:rsid w:val="002270ED"/>
    <w:rsid w:val="0023172E"/>
    <w:rsid w:val="00236247"/>
    <w:rsid w:val="00250128"/>
    <w:rsid w:val="00255F51"/>
    <w:rsid w:val="00257456"/>
    <w:rsid w:val="002675E6"/>
    <w:rsid w:val="00273EC6"/>
    <w:rsid w:val="00275B30"/>
    <w:rsid w:val="002816CE"/>
    <w:rsid w:val="00293F1B"/>
    <w:rsid w:val="002A0644"/>
    <w:rsid w:val="002A198E"/>
    <w:rsid w:val="002A5A0C"/>
    <w:rsid w:val="002A79D7"/>
    <w:rsid w:val="002B0570"/>
    <w:rsid w:val="002B2A6F"/>
    <w:rsid w:val="002B6E8E"/>
    <w:rsid w:val="002D2211"/>
    <w:rsid w:val="002E488C"/>
    <w:rsid w:val="002E52E7"/>
    <w:rsid w:val="002E63FB"/>
    <w:rsid w:val="002E7C8B"/>
    <w:rsid w:val="002F1A8E"/>
    <w:rsid w:val="002F3F0B"/>
    <w:rsid w:val="002F65F5"/>
    <w:rsid w:val="00302407"/>
    <w:rsid w:val="00302C8B"/>
    <w:rsid w:val="0030463C"/>
    <w:rsid w:val="00316805"/>
    <w:rsid w:val="0032403F"/>
    <w:rsid w:val="00334873"/>
    <w:rsid w:val="00336C0D"/>
    <w:rsid w:val="003528A0"/>
    <w:rsid w:val="00361593"/>
    <w:rsid w:val="00366CE8"/>
    <w:rsid w:val="00366F9A"/>
    <w:rsid w:val="00381865"/>
    <w:rsid w:val="00390D8A"/>
    <w:rsid w:val="003A7212"/>
    <w:rsid w:val="003B0FF8"/>
    <w:rsid w:val="003B2414"/>
    <w:rsid w:val="003D20F9"/>
    <w:rsid w:val="003D24DB"/>
    <w:rsid w:val="003D6C60"/>
    <w:rsid w:val="003D70FA"/>
    <w:rsid w:val="003E2995"/>
    <w:rsid w:val="003E31CE"/>
    <w:rsid w:val="003F5269"/>
    <w:rsid w:val="00400258"/>
    <w:rsid w:val="004048C9"/>
    <w:rsid w:val="00407B12"/>
    <w:rsid w:val="0041421D"/>
    <w:rsid w:val="0042365C"/>
    <w:rsid w:val="00433558"/>
    <w:rsid w:val="00441842"/>
    <w:rsid w:val="00441C1E"/>
    <w:rsid w:val="00452106"/>
    <w:rsid w:val="00453478"/>
    <w:rsid w:val="004652F6"/>
    <w:rsid w:val="00465C0C"/>
    <w:rsid w:val="00481192"/>
    <w:rsid w:val="00482DDC"/>
    <w:rsid w:val="0048724B"/>
    <w:rsid w:val="004903AE"/>
    <w:rsid w:val="00496200"/>
    <w:rsid w:val="004A6F62"/>
    <w:rsid w:val="004B0FE2"/>
    <w:rsid w:val="004B6A2C"/>
    <w:rsid w:val="004C0BFA"/>
    <w:rsid w:val="004C4B67"/>
    <w:rsid w:val="004D2A77"/>
    <w:rsid w:val="004D5027"/>
    <w:rsid w:val="004D5E51"/>
    <w:rsid w:val="004E332E"/>
    <w:rsid w:val="004E6C81"/>
    <w:rsid w:val="004F60BF"/>
    <w:rsid w:val="004F6BD9"/>
    <w:rsid w:val="005058C2"/>
    <w:rsid w:val="00512645"/>
    <w:rsid w:val="00530D44"/>
    <w:rsid w:val="00531C03"/>
    <w:rsid w:val="00532F02"/>
    <w:rsid w:val="00546EB7"/>
    <w:rsid w:val="00551582"/>
    <w:rsid w:val="00556508"/>
    <w:rsid w:val="00563716"/>
    <w:rsid w:val="005656A7"/>
    <w:rsid w:val="0057022B"/>
    <w:rsid w:val="005766F2"/>
    <w:rsid w:val="00576E41"/>
    <w:rsid w:val="00584C18"/>
    <w:rsid w:val="005850A6"/>
    <w:rsid w:val="00594BA0"/>
    <w:rsid w:val="005A325C"/>
    <w:rsid w:val="005B14A2"/>
    <w:rsid w:val="005C6D2C"/>
    <w:rsid w:val="005C723E"/>
    <w:rsid w:val="005D37E0"/>
    <w:rsid w:val="005D6F3B"/>
    <w:rsid w:val="005D6FED"/>
    <w:rsid w:val="005E6E77"/>
    <w:rsid w:val="005E7300"/>
    <w:rsid w:val="005E7F33"/>
    <w:rsid w:val="005F159E"/>
    <w:rsid w:val="006013D8"/>
    <w:rsid w:val="00602A1E"/>
    <w:rsid w:val="00606B9D"/>
    <w:rsid w:val="006175E1"/>
    <w:rsid w:val="00622CAC"/>
    <w:rsid w:val="006239EF"/>
    <w:rsid w:val="00630EE8"/>
    <w:rsid w:val="0063345A"/>
    <w:rsid w:val="00633ACB"/>
    <w:rsid w:val="00635194"/>
    <w:rsid w:val="00643388"/>
    <w:rsid w:val="00647F2E"/>
    <w:rsid w:val="00650430"/>
    <w:rsid w:val="00657364"/>
    <w:rsid w:val="00667483"/>
    <w:rsid w:val="0067222C"/>
    <w:rsid w:val="00686DFF"/>
    <w:rsid w:val="00691A29"/>
    <w:rsid w:val="00692507"/>
    <w:rsid w:val="00693CAF"/>
    <w:rsid w:val="006A0645"/>
    <w:rsid w:val="006B5DCD"/>
    <w:rsid w:val="006B7F77"/>
    <w:rsid w:val="006C2181"/>
    <w:rsid w:val="006C4662"/>
    <w:rsid w:val="006C5290"/>
    <w:rsid w:val="006D5EC4"/>
    <w:rsid w:val="006D68D2"/>
    <w:rsid w:val="006E4408"/>
    <w:rsid w:val="006F72AE"/>
    <w:rsid w:val="00703658"/>
    <w:rsid w:val="00703E44"/>
    <w:rsid w:val="00704CC0"/>
    <w:rsid w:val="0070565D"/>
    <w:rsid w:val="00710C13"/>
    <w:rsid w:val="00716462"/>
    <w:rsid w:val="007239A7"/>
    <w:rsid w:val="00724B8E"/>
    <w:rsid w:val="0072628D"/>
    <w:rsid w:val="00726A84"/>
    <w:rsid w:val="007306EA"/>
    <w:rsid w:val="00731486"/>
    <w:rsid w:val="0073793D"/>
    <w:rsid w:val="007421A2"/>
    <w:rsid w:val="00742B98"/>
    <w:rsid w:val="007469B2"/>
    <w:rsid w:val="00750FBE"/>
    <w:rsid w:val="007558EC"/>
    <w:rsid w:val="00757461"/>
    <w:rsid w:val="007618BD"/>
    <w:rsid w:val="007763B2"/>
    <w:rsid w:val="0078279E"/>
    <w:rsid w:val="007834E8"/>
    <w:rsid w:val="007846ED"/>
    <w:rsid w:val="007B4BAD"/>
    <w:rsid w:val="007C062E"/>
    <w:rsid w:val="007E6A6F"/>
    <w:rsid w:val="007F0BCC"/>
    <w:rsid w:val="007F3A5F"/>
    <w:rsid w:val="00801B41"/>
    <w:rsid w:val="00801D9D"/>
    <w:rsid w:val="00807A96"/>
    <w:rsid w:val="00813096"/>
    <w:rsid w:val="00815B99"/>
    <w:rsid w:val="00821B35"/>
    <w:rsid w:val="008226AA"/>
    <w:rsid w:val="00825AA8"/>
    <w:rsid w:val="00830607"/>
    <w:rsid w:val="00830C94"/>
    <w:rsid w:val="00837EEC"/>
    <w:rsid w:val="00851F34"/>
    <w:rsid w:val="00854E2F"/>
    <w:rsid w:val="00862147"/>
    <w:rsid w:val="0087153B"/>
    <w:rsid w:val="00873953"/>
    <w:rsid w:val="00883650"/>
    <w:rsid w:val="008966DE"/>
    <w:rsid w:val="008B16CB"/>
    <w:rsid w:val="008C6C0E"/>
    <w:rsid w:val="008D0043"/>
    <w:rsid w:val="008E58E1"/>
    <w:rsid w:val="008E6E13"/>
    <w:rsid w:val="008F2D54"/>
    <w:rsid w:val="00902599"/>
    <w:rsid w:val="0090446E"/>
    <w:rsid w:val="00910950"/>
    <w:rsid w:val="00912C6B"/>
    <w:rsid w:val="009269A1"/>
    <w:rsid w:val="00933FBD"/>
    <w:rsid w:val="0093576C"/>
    <w:rsid w:val="00941064"/>
    <w:rsid w:val="0094306C"/>
    <w:rsid w:val="009531C3"/>
    <w:rsid w:val="009574F5"/>
    <w:rsid w:val="009663DB"/>
    <w:rsid w:val="00966E1B"/>
    <w:rsid w:val="00975BC1"/>
    <w:rsid w:val="00976B69"/>
    <w:rsid w:val="009813D2"/>
    <w:rsid w:val="00985B71"/>
    <w:rsid w:val="00987774"/>
    <w:rsid w:val="009A37D2"/>
    <w:rsid w:val="009B1651"/>
    <w:rsid w:val="009B21F6"/>
    <w:rsid w:val="009B4EEC"/>
    <w:rsid w:val="009C2D14"/>
    <w:rsid w:val="009D061C"/>
    <w:rsid w:val="009D3D64"/>
    <w:rsid w:val="009D6686"/>
    <w:rsid w:val="009E136D"/>
    <w:rsid w:val="009E50AA"/>
    <w:rsid w:val="009E6E3F"/>
    <w:rsid w:val="009F3EA9"/>
    <w:rsid w:val="009F6928"/>
    <w:rsid w:val="00A03A23"/>
    <w:rsid w:val="00A236BE"/>
    <w:rsid w:val="00A239D9"/>
    <w:rsid w:val="00A45AC9"/>
    <w:rsid w:val="00A4772A"/>
    <w:rsid w:val="00A637DB"/>
    <w:rsid w:val="00A76CBB"/>
    <w:rsid w:val="00A82652"/>
    <w:rsid w:val="00A83411"/>
    <w:rsid w:val="00A856E5"/>
    <w:rsid w:val="00A97F2B"/>
    <w:rsid w:val="00AB029D"/>
    <w:rsid w:val="00AB1EAD"/>
    <w:rsid w:val="00AC0BD1"/>
    <w:rsid w:val="00AC40D5"/>
    <w:rsid w:val="00AD3B3C"/>
    <w:rsid w:val="00AD3CC7"/>
    <w:rsid w:val="00AD3FF7"/>
    <w:rsid w:val="00AE3515"/>
    <w:rsid w:val="00AE7AB4"/>
    <w:rsid w:val="00B14499"/>
    <w:rsid w:val="00B14BE7"/>
    <w:rsid w:val="00B20557"/>
    <w:rsid w:val="00B27EFE"/>
    <w:rsid w:val="00B31EDC"/>
    <w:rsid w:val="00B324B0"/>
    <w:rsid w:val="00B41722"/>
    <w:rsid w:val="00B43755"/>
    <w:rsid w:val="00B45724"/>
    <w:rsid w:val="00B47497"/>
    <w:rsid w:val="00B47BD4"/>
    <w:rsid w:val="00B53A6B"/>
    <w:rsid w:val="00B614FA"/>
    <w:rsid w:val="00B70597"/>
    <w:rsid w:val="00B7078B"/>
    <w:rsid w:val="00B77159"/>
    <w:rsid w:val="00B83A15"/>
    <w:rsid w:val="00BA02FA"/>
    <w:rsid w:val="00BA7DB9"/>
    <w:rsid w:val="00BC5E75"/>
    <w:rsid w:val="00BE2305"/>
    <w:rsid w:val="00BF0A26"/>
    <w:rsid w:val="00BF364C"/>
    <w:rsid w:val="00C02DF9"/>
    <w:rsid w:val="00C235F5"/>
    <w:rsid w:val="00C243D8"/>
    <w:rsid w:val="00C265EB"/>
    <w:rsid w:val="00C342A5"/>
    <w:rsid w:val="00C34A95"/>
    <w:rsid w:val="00C34F1E"/>
    <w:rsid w:val="00C42673"/>
    <w:rsid w:val="00C51CD9"/>
    <w:rsid w:val="00C546A9"/>
    <w:rsid w:val="00C5514B"/>
    <w:rsid w:val="00C6097C"/>
    <w:rsid w:val="00C63A82"/>
    <w:rsid w:val="00C65ED5"/>
    <w:rsid w:val="00C67DB4"/>
    <w:rsid w:val="00C73971"/>
    <w:rsid w:val="00C804FF"/>
    <w:rsid w:val="00C80AF1"/>
    <w:rsid w:val="00C840DA"/>
    <w:rsid w:val="00C84EEB"/>
    <w:rsid w:val="00CA38F6"/>
    <w:rsid w:val="00CC14C5"/>
    <w:rsid w:val="00CC21DE"/>
    <w:rsid w:val="00CC5A1C"/>
    <w:rsid w:val="00CD2124"/>
    <w:rsid w:val="00CD5ED8"/>
    <w:rsid w:val="00CE4F7D"/>
    <w:rsid w:val="00CE513F"/>
    <w:rsid w:val="00CE56E0"/>
    <w:rsid w:val="00CF78BE"/>
    <w:rsid w:val="00D0144D"/>
    <w:rsid w:val="00D02AE6"/>
    <w:rsid w:val="00D11302"/>
    <w:rsid w:val="00D1687B"/>
    <w:rsid w:val="00D24AE9"/>
    <w:rsid w:val="00D347E4"/>
    <w:rsid w:val="00D35755"/>
    <w:rsid w:val="00D37257"/>
    <w:rsid w:val="00D376FA"/>
    <w:rsid w:val="00D42A50"/>
    <w:rsid w:val="00D52B88"/>
    <w:rsid w:val="00D6107F"/>
    <w:rsid w:val="00D61608"/>
    <w:rsid w:val="00D90B6F"/>
    <w:rsid w:val="00D951E4"/>
    <w:rsid w:val="00DA2AA3"/>
    <w:rsid w:val="00DA44A2"/>
    <w:rsid w:val="00DA51CA"/>
    <w:rsid w:val="00DA6C28"/>
    <w:rsid w:val="00DB3573"/>
    <w:rsid w:val="00DC2AC3"/>
    <w:rsid w:val="00DC30FD"/>
    <w:rsid w:val="00DC7E9E"/>
    <w:rsid w:val="00DD4B86"/>
    <w:rsid w:val="00DF0759"/>
    <w:rsid w:val="00E041B7"/>
    <w:rsid w:val="00E10E42"/>
    <w:rsid w:val="00E1292B"/>
    <w:rsid w:val="00E20EB6"/>
    <w:rsid w:val="00E23212"/>
    <w:rsid w:val="00E30B0D"/>
    <w:rsid w:val="00E370F8"/>
    <w:rsid w:val="00E46475"/>
    <w:rsid w:val="00E50731"/>
    <w:rsid w:val="00E54E8B"/>
    <w:rsid w:val="00E61DE2"/>
    <w:rsid w:val="00E6445C"/>
    <w:rsid w:val="00E677EF"/>
    <w:rsid w:val="00E8056C"/>
    <w:rsid w:val="00E934A5"/>
    <w:rsid w:val="00E978E4"/>
    <w:rsid w:val="00EB11EE"/>
    <w:rsid w:val="00ED69BA"/>
    <w:rsid w:val="00EE0092"/>
    <w:rsid w:val="00EE1D39"/>
    <w:rsid w:val="00EE34E5"/>
    <w:rsid w:val="00EE7E70"/>
    <w:rsid w:val="00EF09FB"/>
    <w:rsid w:val="00EF3703"/>
    <w:rsid w:val="00EF5406"/>
    <w:rsid w:val="00F067D0"/>
    <w:rsid w:val="00F07779"/>
    <w:rsid w:val="00F10F28"/>
    <w:rsid w:val="00F15889"/>
    <w:rsid w:val="00F16145"/>
    <w:rsid w:val="00F24CB7"/>
    <w:rsid w:val="00F27DC0"/>
    <w:rsid w:val="00F366D0"/>
    <w:rsid w:val="00F4702C"/>
    <w:rsid w:val="00F66581"/>
    <w:rsid w:val="00F66E37"/>
    <w:rsid w:val="00F81D32"/>
    <w:rsid w:val="00F90D4D"/>
    <w:rsid w:val="00FA0E49"/>
    <w:rsid w:val="00FA1A62"/>
    <w:rsid w:val="00FA55BD"/>
    <w:rsid w:val="00FB44A9"/>
    <w:rsid w:val="00FC5877"/>
    <w:rsid w:val="00FD1D6E"/>
    <w:rsid w:val="00FE3786"/>
    <w:rsid w:val="00FE4569"/>
    <w:rsid w:val="00FE6F22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C734E1-6B50-4703-82E3-14ECDB35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0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30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F3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36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DC30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DC30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236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9182-2575-46F9-8C34-0CF4045C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mailto:Alieports@myfairpoint.net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Alieports</dc:creator>
  <cp:keywords/>
  <cp:lastModifiedBy>S Alie</cp:lastModifiedBy>
  <cp:revision>3</cp:revision>
  <cp:lastPrinted>2020-12-09T23:50:00Z</cp:lastPrinted>
  <dcterms:created xsi:type="dcterms:W3CDTF">2023-07-26T20:23:00Z</dcterms:created>
  <dcterms:modified xsi:type="dcterms:W3CDTF">2026-01-27T18:25:00Z</dcterms:modified>
</cp:coreProperties>
</file>